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238A0" w14:textId="77777777" w:rsidR="00BC041E" w:rsidRDefault="00ED1A31" w:rsidP="00ED1A31">
      <w:pPr>
        <w:jc w:val="center"/>
        <w:rPr>
          <w:sz w:val="40"/>
          <w:szCs w:val="40"/>
        </w:rPr>
      </w:pPr>
      <w:bookmarkStart w:id="0" w:name="_Hlk152328946"/>
      <w:r w:rsidRPr="00ED1A31">
        <w:rPr>
          <w:sz w:val="40"/>
          <w:szCs w:val="40"/>
        </w:rPr>
        <w:t xml:space="preserve">ITINERARIO </w:t>
      </w:r>
    </w:p>
    <w:p w14:paraId="1D97483F" w14:textId="689EC39F" w:rsidR="002D2EE5" w:rsidRDefault="00BC041E" w:rsidP="00ED1A31">
      <w:pPr>
        <w:jc w:val="center"/>
        <w:rPr>
          <w:sz w:val="40"/>
          <w:szCs w:val="40"/>
        </w:rPr>
      </w:pPr>
      <w:r>
        <w:rPr>
          <w:sz w:val="40"/>
          <w:szCs w:val="40"/>
        </w:rPr>
        <w:t>TURQUIA</w:t>
      </w:r>
      <w:r w:rsidR="006E5654">
        <w:rPr>
          <w:sz w:val="40"/>
          <w:szCs w:val="40"/>
        </w:rPr>
        <w:t xml:space="preserve"> ASOMBROSA</w:t>
      </w:r>
    </w:p>
    <w:p w14:paraId="0818FCB3" w14:textId="77777777" w:rsidR="00ED1A31" w:rsidRPr="00885FC9" w:rsidRDefault="00ED1A31" w:rsidP="00ED1A31">
      <w:pPr>
        <w:jc w:val="center"/>
        <w:rPr>
          <w:sz w:val="24"/>
          <w:szCs w:val="24"/>
        </w:rPr>
      </w:pPr>
    </w:p>
    <w:p w14:paraId="2709DC0C" w14:textId="1C3C42CD" w:rsidR="00ED1A31" w:rsidRDefault="00ED1A31" w:rsidP="00885FC9">
      <w:pPr>
        <w:jc w:val="center"/>
      </w:pPr>
      <w:r>
        <w:rPr>
          <w:noProof/>
        </w:rPr>
        <w:drawing>
          <wp:inline distT="0" distB="0" distL="0" distR="0" wp14:anchorId="7B9BDF59" wp14:editId="08F59A57">
            <wp:extent cx="2752725" cy="1718945"/>
            <wp:effectExtent l="0" t="0" r="9525" b="0"/>
            <wp:docPr id="2086685302" name="Imagen 3" descr="La región de Capadocia en Turquía, un viaje a la Luna sin salir de la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región de Capadocia en Turquía, un viaje a la Luna sin salir de la Tierra"/>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764523" cy="1726312"/>
                    </a:xfrm>
                    <a:prstGeom prst="rect">
                      <a:avLst/>
                    </a:prstGeom>
                    <a:noFill/>
                    <a:ln>
                      <a:noFill/>
                    </a:ln>
                  </pic:spPr>
                </pic:pic>
              </a:graphicData>
            </a:graphic>
          </wp:inline>
        </w:drawing>
      </w:r>
      <w:r w:rsidR="00885FC9">
        <w:rPr>
          <w:noProof/>
        </w:rPr>
        <w:drawing>
          <wp:inline distT="0" distB="0" distL="0" distR="0" wp14:anchorId="76DFE449" wp14:editId="7A8CDC8A">
            <wp:extent cx="2781300" cy="1723390"/>
            <wp:effectExtent l="0" t="0" r="0" b="0"/>
            <wp:docPr id="17722173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790842" cy="1729303"/>
                    </a:xfrm>
                    <a:prstGeom prst="rect">
                      <a:avLst/>
                    </a:prstGeom>
                    <a:noFill/>
                    <a:ln>
                      <a:noFill/>
                    </a:ln>
                  </pic:spPr>
                </pic:pic>
              </a:graphicData>
            </a:graphic>
          </wp:inline>
        </w:drawing>
      </w:r>
    </w:p>
    <w:p w14:paraId="5435F22E" w14:textId="44AD8CF2" w:rsidR="00885FC9" w:rsidRDefault="00885FC9" w:rsidP="00885FC9">
      <w:pPr>
        <w:jc w:val="center"/>
        <w:rPr>
          <w:sz w:val="40"/>
          <w:szCs w:val="40"/>
        </w:rPr>
      </w:pPr>
      <w:r>
        <w:rPr>
          <w:noProof/>
        </w:rPr>
        <w:drawing>
          <wp:inline distT="0" distB="0" distL="0" distR="0" wp14:anchorId="6532BABC" wp14:editId="4927D5FE">
            <wp:extent cx="2762250" cy="1943100"/>
            <wp:effectExtent l="0" t="0" r="0" b="0"/>
            <wp:docPr id="530329468" name="Imagen 5" descr="Éfes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Éfeso - Wikipedia, la enciclopedia libr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776714" cy="1953275"/>
                    </a:xfrm>
                    <a:prstGeom prst="rect">
                      <a:avLst/>
                    </a:prstGeom>
                    <a:noFill/>
                    <a:ln>
                      <a:noFill/>
                    </a:ln>
                  </pic:spPr>
                </pic:pic>
              </a:graphicData>
            </a:graphic>
          </wp:inline>
        </w:drawing>
      </w:r>
      <w:r>
        <w:rPr>
          <w:noProof/>
        </w:rPr>
        <w:drawing>
          <wp:inline distT="0" distB="0" distL="0" distR="0" wp14:anchorId="11C90866" wp14:editId="0D33F26A">
            <wp:extent cx="2783205" cy="1941195"/>
            <wp:effectExtent l="0" t="0" r="0" b="1905"/>
            <wp:docPr id="254285475" name="Imagen 6" descr="Foto De Stock Izmir, Turquía | Libre De Derechos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De Stock Izmir, Turquía | Libre De Derechos | FreeImages"/>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786506" cy="1943497"/>
                    </a:xfrm>
                    <a:prstGeom prst="rect">
                      <a:avLst/>
                    </a:prstGeom>
                    <a:noFill/>
                    <a:ln>
                      <a:noFill/>
                    </a:ln>
                  </pic:spPr>
                </pic:pic>
              </a:graphicData>
            </a:graphic>
          </wp:inline>
        </w:drawing>
      </w:r>
    </w:p>
    <w:p w14:paraId="05CC47E4" w14:textId="44A28C84" w:rsidR="00885FC9" w:rsidRDefault="00885FC9" w:rsidP="00885FC9">
      <w:pPr>
        <w:jc w:val="center"/>
        <w:rPr>
          <w:sz w:val="40"/>
          <w:szCs w:val="40"/>
        </w:rPr>
      </w:pPr>
      <w:r>
        <w:rPr>
          <w:noProof/>
        </w:rPr>
        <w:drawing>
          <wp:inline distT="0" distB="0" distL="0" distR="0" wp14:anchorId="6EEC11D0" wp14:editId="4BDD8B40">
            <wp:extent cx="5553075" cy="2676525"/>
            <wp:effectExtent l="0" t="0" r="0" b="9525"/>
            <wp:docPr id="1929059351" name="Imagen 7" descr="Çeşme, Alaçatı and Urla Aegean - GoTürkiye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Çeşme, Alaçatı and Urla Aegean - GoTürkiye Destinations"/>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557481" cy="2678649"/>
                    </a:xfrm>
                    <a:prstGeom prst="rect">
                      <a:avLst/>
                    </a:prstGeom>
                    <a:noFill/>
                    <a:ln>
                      <a:noFill/>
                    </a:ln>
                  </pic:spPr>
                </pic:pic>
              </a:graphicData>
            </a:graphic>
          </wp:inline>
        </w:drawing>
      </w:r>
    </w:p>
    <w:p w14:paraId="215E88DA" w14:textId="5C4FC737" w:rsidR="00A45E53" w:rsidRDefault="00ED1A31" w:rsidP="00ED1A31">
      <w:pPr>
        <w:jc w:val="center"/>
        <w:rPr>
          <w:color w:val="538135" w:themeColor="accent6" w:themeShade="BF"/>
        </w:rPr>
      </w:pPr>
      <w:r w:rsidRPr="00ED1A31">
        <w:rPr>
          <w:color w:val="538135" w:themeColor="accent6" w:themeShade="BF"/>
        </w:rPr>
        <w:t>CAPADOCIA, PAMUKKALE, EFESO,</w:t>
      </w:r>
      <w:r>
        <w:rPr>
          <w:color w:val="538135" w:themeColor="accent6" w:themeShade="BF"/>
        </w:rPr>
        <w:t xml:space="preserve"> </w:t>
      </w:r>
      <w:r w:rsidRPr="00ED1A31">
        <w:rPr>
          <w:color w:val="538135" w:themeColor="accent6" w:themeShade="BF"/>
        </w:rPr>
        <w:t>IZMIR,</w:t>
      </w:r>
      <w:r>
        <w:rPr>
          <w:color w:val="538135" w:themeColor="accent6" w:themeShade="BF"/>
        </w:rPr>
        <w:t xml:space="preserve"> </w:t>
      </w:r>
      <w:r w:rsidRPr="00ED1A31">
        <w:rPr>
          <w:color w:val="538135" w:themeColor="accent6" w:themeShade="BF"/>
        </w:rPr>
        <w:t>URLA,</w:t>
      </w:r>
      <w:r>
        <w:rPr>
          <w:color w:val="538135" w:themeColor="accent6" w:themeShade="BF"/>
        </w:rPr>
        <w:t xml:space="preserve"> </w:t>
      </w:r>
      <w:r w:rsidRPr="00ED1A31">
        <w:rPr>
          <w:color w:val="538135" w:themeColor="accent6" w:themeShade="BF"/>
        </w:rPr>
        <w:t>CESME,</w:t>
      </w:r>
      <w:r>
        <w:rPr>
          <w:color w:val="538135" w:themeColor="accent6" w:themeShade="BF"/>
        </w:rPr>
        <w:t xml:space="preserve"> </w:t>
      </w:r>
      <w:r w:rsidRPr="00ED1A31">
        <w:rPr>
          <w:color w:val="538135" w:themeColor="accent6" w:themeShade="BF"/>
        </w:rPr>
        <w:t>ALACATI,</w:t>
      </w:r>
      <w:r>
        <w:rPr>
          <w:color w:val="538135" w:themeColor="accent6" w:themeShade="BF"/>
        </w:rPr>
        <w:t xml:space="preserve"> </w:t>
      </w:r>
      <w:r w:rsidRPr="00ED1A31">
        <w:rPr>
          <w:color w:val="538135" w:themeColor="accent6" w:themeShade="BF"/>
        </w:rPr>
        <w:t>PERGAMO.</w:t>
      </w:r>
    </w:p>
    <w:p w14:paraId="4F1CA75C" w14:textId="478BEAAC" w:rsidR="006E5654" w:rsidRDefault="006E5654" w:rsidP="00AB2C4A">
      <w:pPr>
        <w:jc w:val="center"/>
        <w:rPr>
          <w:color w:val="538135" w:themeColor="accent6" w:themeShade="BF"/>
          <w:sz w:val="48"/>
          <w:szCs w:val="48"/>
        </w:rPr>
      </w:pPr>
      <w:r>
        <w:rPr>
          <w:color w:val="538135" w:themeColor="accent6" w:themeShade="BF"/>
          <w:sz w:val="48"/>
          <w:szCs w:val="48"/>
        </w:rPr>
        <w:t>MARZO – NOVIEMBRE</w:t>
      </w:r>
    </w:p>
    <w:p w14:paraId="191DFD74" w14:textId="435E51BD" w:rsidR="006E5654" w:rsidRDefault="00ED1A31" w:rsidP="00AB2C4A">
      <w:pPr>
        <w:jc w:val="center"/>
        <w:rPr>
          <w:color w:val="538135" w:themeColor="accent6" w:themeShade="BF"/>
          <w:sz w:val="24"/>
          <w:szCs w:val="24"/>
        </w:rPr>
      </w:pPr>
      <w:r w:rsidRPr="001126C9">
        <w:rPr>
          <w:color w:val="538135" w:themeColor="accent6" w:themeShade="BF"/>
          <w:sz w:val="48"/>
          <w:szCs w:val="48"/>
        </w:rPr>
        <w:t>2024</w:t>
      </w:r>
    </w:p>
    <w:p w14:paraId="0DA12CC3" w14:textId="77777777" w:rsidR="006E5654" w:rsidRPr="006E5654" w:rsidRDefault="006E5654" w:rsidP="006E5654">
      <w:pPr>
        <w:jc w:val="center"/>
        <w:rPr>
          <w:color w:val="538135" w:themeColor="accent6" w:themeShade="BF"/>
          <w:sz w:val="24"/>
          <w:szCs w:val="24"/>
        </w:rPr>
      </w:pPr>
    </w:p>
    <w:p w14:paraId="1B7F069D" w14:textId="21BE310D" w:rsidR="00A45E53" w:rsidRDefault="00A45E53" w:rsidP="00A45E53">
      <w:pPr>
        <w:shd w:val="clear" w:color="auto" w:fill="002060"/>
        <w:jc w:val="both"/>
        <w:rPr>
          <w:b/>
        </w:rPr>
      </w:pPr>
      <w:r>
        <w:rPr>
          <w:b/>
        </w:rPr>
        <w:t>DIA 01</w:t>
      </w:r>
      <w:r>
        <w:rPr>
          <w:b/>
        </w:rPr>
        <w:tab/>
      </w:r>
      <w:r>
        <w:rPr>
          <w:b/>
        </w:rPr>
        <w:tab/>
      </w:r>
      <w:r>
        <w:rPr>
          <w:b/>
        </w:rPr>
        <w:tab/>
        <w:t xml:space="preserve">CAPADOCIA                                                                         </w:t>
      </w:r>
    </w:p>
    <w:p w14:paraId="5E77E2BE" w14:textId="77777777" w:rsidR="00A45E53" w:rsidRDefault="00A45E53" w:rsidP="00A45E53">
      <w:pPr>
        <w:jc w:val="both"/>
        <w:rPr>
          <w:noProof/>
          <w:lang w:eastAsia="es-ES"/>
        </w:rPr>
      </w:pPr>
      <w:r w:rsidRPr="00A45E53">
        <w:rPr>
          <w:noProof/>
          <w:lang w:eastAsia="es-ES"/>
        </w:rPr>
        <w:t>Desayuno. Traslado al aeropuerto para tomar un vuelo 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Cena y alojamiento.</w:t>
      </w:r>
    </w:p>
    <w:p w14:paraId="416BCB3B" w14:textId="77777777" w:rsidR="00A45E53" w:rsidRDefault="00A45E53" w:rsidP="00A45E53">
      <w:pPr>
        <w:jc w:val="both"/>
        <w:rPr>
          <w:noProof/>
          <w:lang w:eastAsia="es-ES"/>
        </w:rPr>
      </w:pPr>
    </w:p>
    <w:p w14:paraId="1119469B" w14:textId="648C1092" w:rsidR="00A45E53" w:rsidRDefault="00A45E53" w:rsidP="00A45E53">
      <w:pPr>
        <w:jc w:val="center"/>
        <w:rPr>
          <w:noProof/>
          <w:lang w:eastAsia="es-ES"/>
        </w:rPr>
      </w:pPr>
      <w:r>
        <w:rPr>
          <w:noProof/>
        </w:rPr>
        <w:drawing>
          <wp:inline distT="0" distB="0" distL="0" distR="0" wp14:anchorId="05586093" wp14:editId="141A312F">
            <wp:extent cx="4631055" cy="2607392"/>
            <wp:effectExtent l="0" t="0" r="0" b="2540"/>
            <wp:docPr id="844871077" name="Imagen 2" descr="Capadocia: qué ver, cómo llegar y los mejores vuelos en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adocia: qué ver, cómo llegar y los mejores vuelos en globo"/>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638437" cy="2611548"/>
                    </a:xfrm>
                    <a:prstGeom prst="rect">
                      <a:avLst/>
                    </a:prstGeom>
                    <a:noFill/>
                    <a:ln>
                      <a:noFill/>
                    </a:ln>
                  </pic:spPr>
                </pic:pic>
              </a:graphicData>
            </a:graphic>
          </wp:inline>
        </w:drawing>
      </w:r>
    </w:p>
    <w:p w14:paraId="35F69650" w14:textId="29C4D216" w:rsidR="00A45E53" w:rsidRPr="00A45E53" w:rsidRDefault="00A45E53" w:rsidP="00A45E53">
      <w:pPr>
        <w:pStyle w:val="NormalWeb"/>
        <w:shd w:val="clear" w:color="auto" w:fill="FFFFFF"/>
        <w:spacing w:before="0" w:beforeAutospacing="0" w:after="0" w:afterAutospacing="0"/>
        <w:jc w:val="both"/>
        <w:rPr>
          <w:rFonts w:eastAsia="Calibri"/>
          <w:i/>
          <w:sz w:val="18"/>
          <w:szCs w:val="18"/>
          <w:lang w:eastAsia="en-US"/>
        </w:rPr>
      </w:pPr>
      <w:r w:rsidRPr="00A45E53">
        <w:rPr>
          <w:rFonts w:eastAsia="Calibri"/>
          <w:b/>
          <w:bCs/>
          <w:i/>
          <w:sz w:val="18"/>
          <w:szCs w:val="18"/>
          <w:lang w:eastAsia="en-US"/>
        </w:rPr>
        <w:t>Capadocia.</w:t>
      </w:r>
      <w:r>
        <w:rPr>
          <w:rFonts w:eastAsia="Calibri"/>
          <w:i/>
          <w:sz w:val="18"/>
          <w:szCs w:val="18"/>
          <w:lang w:eastAsia="en-US"/>
        </w:rPr>
        <w:t xml:space="preserve"> </w:t>
      </w:r>
      <w:r w:rsidRPr="00A45E53">
        <w:rPr>
          <w:rFonts w:eastAsia="Calibri"/>
          <w:i/>
          <w:sz w:val="18"/>
          <w:szCs w:val="18"/>
          <w:lang w:eastAsia="en-US"/>
        </w:rPr>
        <w:t>Desde hace miles de años, ha habido asentamientos humanos en la región. Algunas civilizaciones antiguas florecieron aquí, como la hitita, o de otras regiones de Asia Menor; todas ellas han dejado su huella cultural en Capadocia. Las características geológicas del lugar han dado pie a que sus paisajes se describan a menudo como paisajes lunares Su orografía, compuesta de la llamada toba calcárea, ha adquirido formas caprichosas tras millones de años de erosión y es lo suficientemente friable como para permitir que el ser humano construya sus moradas escarbando en la roca en vez de erigir viviendas trogloditas. De esta forma, los paisajes lunares están llenos de cavernas, naturales y artificiales, muchas de las cuales continúan habitadas.</w:t>
      </w:r>
    </w:p>
    <w:p w14:paraId="7551A902" w14:textId="77777777" w:rsidR="00A45E53" w:rsidRPr="00A45E53" w:rsidRDefault="00A45E53" w:rsidP="00A45E53">
      <w:pPr>
        <w:jc w:val="both"/>
        <w:rPr>
          <w:noProof/>
          <w:lang w:eastAsia="es-ES"/>
        </w:rPr>
      </w:pPr>
    </w:p>
    <w:p w14:paraId="0A86ABB4" w14:textId="77777777" w:rsidR="00A45E53" w:rsidRDefault="00A45E53" w:rsidP="00A45E53">
      <w:pPr>
        <w:shd w:val="clear" w:color="auto" w:fill="FFFFFF"/>
      </w:pPr>
      <w:r>
        <w:rPr>
          <w:noProof/>
        </w:rPr>
        <w:drawing>
          <wp:inline distT="0" distB="0" distL="0" distR="0" wp14:anchorId="20CA58F2" wp14:editId="42D58348">
            <wp:extent cx="2844061" cy="2171700"/>
            <wp:effectExtent l="0" t="0" r="0" b="0"/>
            <wp:docPr id="1877919230" name="Imagen 24" descr="La ciudad subterránea que existió en secreto por miles de años debajo del  Valle del Amor de Turquía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 ciudad subterránea que existió en secreto por miles de años debajo del  Valle del Amor de Turquía - BBC News Mundo"/>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874103" cy="2194640"/>
                    </a:xfrm>
                    <a:prstGeom prst="rect">
                      <a:avLst/>
                    </a:prstGeom>
                    <a:noFill/>
                    <a:ln>
                      <a:noFill/>
                    </a:ln>
                  </pic:spPr>
                </pic:pic>
              </a:graphicData>
            </a:graphic>
          </wp:inline>
        </w:drawing>
      </w:r>
      <w:r>
        <w:rPr>
          <w:noProof/>
        </w:rPr>
        <w:drawing>
          <wp:inline distT="0" distB="0" distL="0" distR="0" wp14:anchorId="0A66A101" wp14:editId="5707019B">
            <wp:extent cx="2686050" cy="2165350"/>
            <wp:effectExtent l="0" t="0" r="0" b="6350"/>
            <wp:docPr id="1107229962" name="Imagen 25" descr="Derinkuyu, la ciudad subterránea más grande del mundo escondida en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rinkuyu, la ciudad subterránea más grande del mundo escondida en Capadocia"/>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94892" cy="2172478"/>
                    </a:xfrm>
                    <a:prstGeom prst="rect">
                      <a:avLst/>
                    </a:prstGeom>
                    <a:noFill/>
                    <a:ln>
                      <a:noFill/>
                    </a:ln>
                  </pic:spPr>
                </pic:pic>
              </a:graphicData>
            </a:graphic>
          </wp:inline>
        </w:drawing>
      </w:r>
    </w:p>
    <w:p w14:paraId="6B75C9C4" w14:textId="17EEF6D0" w:rsidR="00A45E53" w:rsidRDefault="00A45E53" w:rsidP="00A45E53">
      <w:pPr>
        <w:pStyle w:val="NormalWeb"/>
        <w:shd w:val="clear" w:color="auto" w:fill="FFFFFF"/>
        <w:spacing w:before="0" w:beforeAutospacing="0" w:after="0" w:afterAutospacing="0"/>
        <w:jc w:val="both"/>
        <w:rPr>
          <w:rFonts w:eastAsia="Calibri"/>
          <w:i/>
          <w:sz w:val="18"/>
          <w:szCs w:val="18"/>
          <w:lang w:eastAsia="en-US"/>
        </w:rPr>
      </w:pPr>
      <w:r w:rsidRPr="00A45E53">
        <w:rPr>
          <w:rFonts w:eastAsia="Calibri"/>
          <w:b/>
          <w:bCs/>
          <w:i/>
          <w:sz w:val="18"/>
          <w:szCs w:val="18"/>
          <w:lang w:eastAsia="en-US"/>
        </w:rPr>
        <w:t>Ciudad subterránea</w:t>
      </w:r>
      <w:r>
        <w:rPr>
          <w:rFonts w:eastAsia="Calibri"/>
          <w:i/>
          <w:sz w:val="18"/>
          <w:szCs w:val="18"/>
          <w:lang w:eastAsia="en-US"/>
        </w:rPr>
        <w:t xml:space="preserve">. </w:t>
      </w:r>
      <w:r w:rsidRPr="003155E7">
        <w:rPr>
          <w:rFonts w:eastAsia="Calibri"/>
          <w:i/>
          <w:sz w:val="18"/>
          <w:szCs w:val="18"/>
          <w:lang w:eastAsia="en-US"/>
        </w:rPr>
        <w:t>Durante el Imperio persa aqueménida , la ciudad fue utilizada como asentamiento de refugiados. Hay referencias a asentamientos de refugiados subterráneos construidos por el rey persa Yima en el segundo capítulo del libro zoroastriano Vendidad . Por lo tanto, muchos eruditos creen que la ciudad pudo haber sido construida por los persas. Las cuevas podrían haber sido construidas inicialmente en la roca volcánica blanda de la región de Capadocia por los frigios en los siglos VIII y VII a. C. Cuando la lengua frigia se extinguió en la época romana , reemplazada por la lengua griega , los habitantes, ahora cristianos, expandieron sus cavernas a estructuras profundas de múltiples niveles agregando las capillas y las inscripciones griegas . </w:t>
      </w:r>
    </w:p>
    <w:p w14:paraId="1BA68638" w14:textId="77777777" w:rsidR="00A45E53" w:rsidRDefault="00A45E53" w:rsidP="00A45E53"/>
    <w:p w14:paraId="4577CD43" w14:textId="56DF4F23" w:rsidR="007C36FE" w:rsidRDefault="007C36FE" w:rsidP="007C36FE">
      <w:pPr>
        <w:jc w:val="center"/>
        <w:rPr>
          <w:b/>
          <w:bCs/>
          <w:sz w:val="28"/>
          <w:szCs w:val="28"/>
        </w:rPr>
      </w:pPr>
      <w:bookmarkStart w:id="1" w:name="_Hlk152755220"/>
      <w:r w:rsidRPr="007C36FE">
        <w:rPr>
          <w:b/>
          <w:bCs/>
          <w:sz w:val="28"/>
          <w:szCs w:val="28"/>
        </w:rPr>
        <w:lastRenderedPageBreak/>
        <w:t>PERISSIA HOTEL</w:t>
      </w:r>
    </w:p>
    <w:p w14:paraId="366357A4" w14:textId="67D9FC96" w:rsidR="007C36FE" w:rsidRPr="007C36FE" w:rsidRDefault="007C36FE" w:rsidP="007C36FE">
      <w:pPr>
        <w:jc w:val="center"/>
        <w:rPr>
          <w:b/>
          <w:bCs/>
          <w:sz w:val="28"/>
          <w:szCs w:val="28"/>
        </w:rPr>
      </w:pPr>
      <w:r>
        <w:rPr>
          <w:noProof/>
        </w:rPr>
        <w:drawing>
          <wp:inline distT="0" distB="0" distL="0" distR="0" wp14:anchorId="471BF84D" wp14:editId="6D57A94E">
            <wp:extent cx="2609230" cy="2143125"/>
            <wp:effectExtent l="0" t="0" r="635" b="0"/>
            <wp:docPr id="1548390134" name="Imagen 1" descr="Hotel Perissia Cappadocia - Valoraciones de hotel de estrellas en Ürgü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el Perissia Cappadocia - Valoraciones de hotel de estrellas en Ürgüp"/>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619664" cy="2151695"/>
                    </a:xfrm>
                    <a:prstGeom prst="rect">
                      <a:avLst/>
                    </a:prstGeom>
                    <a:noFill/>
                    <a:ln>
                      <a:noFill/>
                    </a:ln>
                  </pic:spPr>
                </pic:pic>
              </a:graphicData>
            </a:graphic>
          </wp:inline>
        </w:drawing>
      </w:r>
      <w:r>
        <w:rPr>
          <w:noProof/>
        </w:rPr>
        <w:drawing>
          <wp:inline distT="0" distB="0" distL="0" distR="0" wp14:anchorId="5F47D1C1" wp14:editId="06726349">
            <wp:extent cx="2943225" cy="2133600"/>
            <wp:effectExtent l="0" t="0" r="9525" b="0"/>
            <wp:docPr id="1537977970" name="Imagen 2" descr="Perissia Hotel &amp; Convention Center en Ürgüp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issia Hotel &amp; Convention Center en Ürgüp - Hoteles.co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45459" cy="2135219"/>
                    </a:xfrm>
                    <a:prstGeom prst="rect">
                      <a:avLst/>
                    </a:prstGeom>
                    <a:noFill/>
                    <a:ln>
                      <a:noFill/>
                    </a:ln>
                  </pic:spPr>
                </pic:pic>
              </a:graphicData>
            </a:graphic>
          </wp:inline>
        </w:drawing>
      </w:r>
    </w:p>
    <w:p w14:paraId="2C600308" w14:textId="77777777" w:rsidR="007C36FE" w:rsidRPr="007C36FE" w:rsidRDefault="007C36FE" w:rsidP="007C36FE">
      <w:pPr>
        <w:pStyle w:val="Sinespaciado"/>
        <w:jc w:val="center"/>
        <w:rPr>
          <w:rFonts w:ascii="Times New Roman" w:eastAsia="Cordia New" w:hAnsi="Times New Roman" w:cs="Angsana New"/>
          <w:noProof/>
          <w:sz w:val="18"/>
          <w:szCs w:val="18"/>
          <w:lang w:val="en-US" w:eastAsia="en-US" w:bidi="th-TH"/>
        </w:rPr>
      </w:pPr>
      <w:r w:rsidRPr="007C36FE">
        <w:rPr>
          <w:rFonts w:ascii="Times New Roman" w:eastAsia="Cordia New" w:hAnsi="Times New Roman" w:cs="Angsana New"/>
          <w:noProof/>
          <w:sz w:val="18"/>
          <w:szCs w:val="18"/>
          <w:lang w:val="en-US" w:eastAsia="en-US" w:bidi="th-TH"/>
        </w:rPr>
        <w:t>Fatih, Mehmet Dinler Blv. No:25, 50400 Ürgüp/Nevşehir, Turquía</w:t>
      </w:r>
    </w:p>
    <w:p w14:paraId="7A610EE9" w14:textId="0E13A80D" w:rsidR="007C36FE" w:rsidRDefault="007C36FE" w:rsidP="007C36FE">
      <w:pPr>
        <w:pStyle w:val="Sinespaciado"/>
        <w:jc w:val="center"/>
        <w:rPr>
          <w:rFonts w:ascii="Times New Roman" w:eastAsia="Cordia New" w:hAnsi="Times New Roman" w:cs="Angsana New"/>
          <w:noProof/>
          <w:sz w:val="18"/>
          <w:szCs w:val="18"/>
          <w:lang w:val="en-US" w:eastAsia="en-US" w:bidi="th-TH"/>
        </w:rPr>
      </w:pPr>
      <w:r w:rsidRPr="007C36FE">
        <w:rPr>
          <w:rFonts w:ascii="Times New Roman" w:eastAsia="Cordia New" w:hAnsi="Times New Roman" w:cs="Angsana New"/>
          <w:noProof/>
          <w:sz w:val="18"/>
          <w:szCs w:val="18"/>
          <w:lang w:val="en-US" w:eastAsia="en-US" w:bidi="th-TH"/>
        </w:rPr>
        <w:t>+90 384 341 29 30</w:t>
      </w:r>
    </w:p>
    <w:p w14:paraId="072AED8E" w14:textId="77777777" w:rsidR="007C36FE" w:rsidRDefault="007C36FE" w:rsidP="007C36FE">
      <w:pPr>
        <w:pStyle w:val="Sinespaciado"/>
        <w:jc w:val="center"/>
        <w:rPr>
          <w:rFonts w:ascii="Times New Roman" w:eastAsia="Cordia New" w:hAnsi="Times New Roman" w:cs="Angsana New"/>
          <w:noProof/>
          <w:sz w:val="18"/>
          <w:szCs w:val="18"/>
          <w:lang w:val="en-US" w:eastAsia="en-US" w:bidi="th-TH"/>
        </w:rPr>
      </w:pPr>
    </w:p>
    <w:p w14:paraId="23A1BAA7" w14:textId="22CFAC11" w:rsidR="007C36FE" w:rsidRPr="007C36FE" w:rsidRDefault="007C36FE" w:rsidP="007C36FE">
      <w:pPr>
        <w:jc w:val="center"/>
        <w:rPr>
          <w:b/>
          <w:bCs/>
          <w:sz w:val="28"/>
          <w:szCs w:val="28"/>
        </w:rPr>
      </w:pPr>
      <w:r w:rsidRPr="007C36FE">
        <w:rPr>
          <w:b/>
          <w:bCs/>
          <w:sz w:val="28"/>
          <w:szCs w:val="28"/>
        </w:rPr>
        <w:t>DINLER HOTEL</w:t>
      </w:r>
    </w:p>
    <w:p w14:paraId="5A58AB9A" w14:textId="3D4270B1" w:rsidR="007C36FE" w:rsidRDefault="007C36FE" w:rsidP="007C36FE">
      <w:pPr>
        <w:jc w:val="center"/>
      </w:pPr>
      <w:r>
        <w:rPr>
          <w:noProof/>
        </w:rPr>
        <w:drawing>
          <wp:inline distT="0" distB="0" distL="0" distR="0" wp14:anchorId="265A96CA" wp14:editId="144A6E33">
            <wp:extent cx="2657379" cy="1857375"/>
            <wp:effectExtent l="0" t="0" r="0" b="0"/>
            <wp:docPr id="1294091011" name="Imagen 3" descr="DINLER HOTELS - ÜRGÜP desde $972 (Urgup, Nevsehir Province - Cappadoc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LER HOTELS - ÜRGÜP desde $972 (Urgup, Nevsehir Province - Cappadocia) -  opiniones y comentarios - hotel - Tripadvisor"/>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681566" cy="1874280"/>
                    </a:xfrm>
                    <a:prstGeom prst="rect">
                      <a:avLst/>
                    </a:prstGeom>
                    <a:noFill/>
                    <a:ln>
                      <a:noFill/>
                    </a:ln>
                  </pic:spPr>
                </pic:pic>
              </a:graphicData>
            </a:graphic>
          </wp:inline>
        </w:drawing>
      </w:r>
      <w:r>
        <w:rPr>
          <w:noProof/>
        </w:rPr>
        <w:drawing>
          <wp:inline distT="0" distB="0" distL="0" distR="0" wp14:anchorId="14F243F1" wp14:editId="6E357806">
            <wp:extent cx="2875915" cy="1839317"/>
            <wp:effectExtent l="0" t="0" r="635" b="8890"/>
            <wp:docPr id="670947835" name="Imagen 4" descr="DINLER HOTELS URGUP ÜRGÜP 5* (Turquía) - desde 1153 MXN | BOO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NLER HOTELS URGUP ÜRGÜP 5* (Turquía) - desde 1153 MXN | BOOKED"/>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908603" cy="1860223"/>
                    </a:xfrm>
                    <a:prstGeom prst="rect">
                      <a:avLst/>
                    </a:prstGeom>
                    <a:noFill/>
                    <a:ln>
                      <a:noFill/>
                    </a:ln>
                  </pic:spPr>
                </pic:pic>
              </a:graphicData>
            </a:graphic>
          </wp:inline>
        </w:drawing>
      </w:r>
    </w:p>
    <w:p w14:paraId="00098064" w14:textId="77777777" w:rsidR="007C36FE" w:rsidRPr="007C36FE" w:rsidRDefault="007C36FE" w:rsidP="007C36FE">
      <w:pPr>
        <w:pStyle w:val="Sinespaciado"/>
        <w:jc w:val="center"/>
        <w:rPr>
          <w:rFonts w:ascii="Times New Roman" w:eastAsia="Cordia New" w:hAnsi="Times New Roman" w:cs="Angsana New"/>
          <w:noProof/>
          <w:sz w:val="18"/>
          <w:szCs w:val="18"/>
          <w:lang w:val="en-US" w:eastAsia="en-US" w:bidi="th-TH"/>
        </w:rPr>
      </w:pPr>
      <w:r w:rsidRPr="007C36FE">
        <w:rPr>
          <w:rFonts w:ascii="Times New Roman" w:eastAsia="Cordia New" w:hAnsi="Times New Roman" w:cs="Angsana New"/>
          <w:noProof/>
          <w:sz w:val="18"/>
          <w:szCs w:val="18"/>
          <w:lang w:val="en-US" w:eastAsia="en-US" w:bidi="th-TH"/>
        </w:rPr>
        <w:t>Fatih, Mehmet Dinler Blv. No: 15, 50400 Ürgüp/Nevşehir, Turquía</w:t>
      </w:r>
    </w:p>
    <w:p w14:paraId="078F3D5F" w14:textId="6D91320A" w:rsidR="007C36FE" w:rsidRPr="007C36FE" w:rsidRDefault="007C36FE" w:rsidP="007C36FE">
      <w:pPr>
        <w:pStyle w:val="Sinespaciado"/>
        <w:jc w:val="center"/>
        <w:rPr>
          <w:rFonts w:ascii="Times New Roman" w:eastAsia="Cordia New" w:hAnsi="Times New Roman" w:cs="Angsana New"/>
          <w:noProof/>
          <w:sz w:val="18"/>
          <w:szCs w:val="18"/>
          <w:lang w:val="en-US" w:eastAsia="en-US" w:bidi="th-TH"/>
        </w:rPr>
      </w:pPr>
      <w:r w:rsidRPr="007C36FE">
        <w:rPr>
          <w:rFonts w:ascii="Times New Roman" w:eastAsia="Cordia New" w:hAnsi="Times New Roman" w:cs="Angsana New"/>
          <w:noProof/>
          <w:sz w:val="18"/>
          <w:szCs w:val="18"/>
          <w:lang w:val="en-US" w:eastAsia="en-US" w:bidi="th-TH"/>
        </w:rPr>
        <w:t>+90 384 341 30 30</w:t>
      </w:r>
    </w:p>
    <w:p w14:paraId="07BBF845" w14:textId="77777777" w:rsidR="007C36FE" w:rsidRDefault="007C36FE" w:rsidP="007C36FE">
      <w:pPr>
        <w:jc w:val="center"/>
      </w:pPr>
    </w:p>
    <w:p w14:paraId="19CB6FCF" w14:textId="3E5C74E1" w:rsidR="007C36FE" w:rsidRDefault="007C36FE" w:rsidP="007C36FE">
      <w:pPr>
        <w:jc w:val="center"/>
        <w:rPr>
          <w:b/>
          <w:bCs/>
          <w:sz w:val="28"/>
          <w:szCs w:val="28"/>
        </w:rPr>
      </w:pPr>
      <w:r w:rsidRPr="007C36FE">
        <w:rPr>
          <w:b/>
          <w:bCs/>
          <w:sz w:val="28"/>
          <w:szCs w:val="28"/>
        </w:rPr>
        <w:t>AVRASYA HOTEL</w:t>
      </w:r>
    </w:p>
    <w:p w14:paraId="0BEA6848" w14:textId="52983AA4" w:rsidR="007C36FE" w:rsidRDefault="007C36FE" w:rsidP="007C36FE">
      <w:pPr>
        <w:jc w:val="center"/>
        <w:rPr>
          <w:b/>
          <w:bCs/>
          <w:sz w:val="28"/>
          <w:szCs w:val="28"/>
        </w:rPr>
      </w:pPr>
      <w:r>
        <w:rPr>
          <w:noProof/>
        </w:rPr>
        <w:drawing>
          <wp:inline distT="0" distB="0" distL="0" distR="0" wp14:anchorId="03DFB5D4" wp14:editId="0C17200E">
            <wp:extent cx="2723254" cy="1981200"/>
            <wp:effectExtent l="0" t="0" r="1270" b="0"/>
            <wp:docPr id="1335406195" name="Imagen 5" descr="AVRASYA HOTEL Updated 2023 Reviews (Cappadocia/Av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VRASYA HOTEL Updated 2023 Reviews (Cappadocia/Avanos,"/>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41217" cy="1994269"/>
                    </a:xfrm>
                    <a:prstGeom prst="rect">
                      <a:avLst/>
                    </a:prstGeom>
                    <a:noFill/>
                    <a:ln>
                      <a:noFill/>
                    </a:ln>
                  </pic:spPr>
                </pic:pic>
              </a:graphicData>
            </a:graphic>
          </wp:inline>
        </w:drawing>
      </w:r>
      <w:r>
        <w:rPr>
          <w:noProof/>
        </w:rPr>
        <w:drawing>
          <wp:inline distT="0" distB="0" distL="0" distR="0" wp14:anchorId="1FEAC4BC" wp14:editId="41D46442">
            <wp:extent cx="2828690" cy="1971675"/>
            <wp:effectExtent l="0" t="0" r="0" b="0"/>
            <wp:docPr id="1251573978" name="Imagen 6" descr="Avrasya Hotel: Comentarios, Precios y Fotos 2023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vrasya Hotel: Comentarios, Precios y Fotos 2023 - Expedia.mx"/>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36659" cy="1977230"/>
                    </a:xfrm>
                    <a:prstGeom prst="rect">
                      <a:avLst/>
                    </a:prstGeom>
                    <a:noFill/>
                    <a:ln>
                      <a:noFill/>
                    </a:ln>
                  </pic:spPr>
                </pic:pic>
              </a:graphicData>
            </a:graphic>
          </wp:inline>
        </w:drawing>
      </w:r>
    </w:p>
    <w:p w14:paraId="0E898CB7" w14:textId="77777777" w:rsidR="007C36FE" w:rsidRPr="00E328CF" w:rsidRDefault="007C36FE" w:rsidP="007C36FE">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Yeni, Kızılırmak Cd., 50500 Avanos/Nevşehir, Turquía</w:t>
      </w:r>
    </w:p>
    <w:p w14:paraId="4DE7F06B" w14:textId="539D2958" w:rsidR="007C36FE" w:rsidRDefault="007C36FE" w:rsidP="007C36FE">
      <w:pPr>
        <w:pStyle w:val="Sinespaciado"/>
        <w:jc w:val="center"/>
        <w:rPr>
          <w:rFonts w:ascii="Times New Roman" w:eastAsia="Cordia New" w:hAnsi="Times New Roman" w:cs="Angsana New"/>
          <w:noProof/>
          <w:sz w:val="18"/>
          <w:szCs w:val="18"/>
          <w:lang w:val="en-US" w:eastAsia="en-US" w:bidi="th-TH"/>
        </w:rPr>
      </w:pPr>
      <w:r w:rsidRPr="007C36FE">
        <w:rPr>
          <w:rFonts w:ascii="Times New Roman" w:eastAsia="Cordia New" w:hAnsi="Times New Roman" w:cs="Angsana New"/>
          <w:noProof/>
          <w:sz w:val="18"/>
          <w:szCs w:val="18"/>
          <w:lang w:val="en-US" w:eastAsia="en-US" w:bidi="th-TH"/>
        </w:rPr>
        <w:t>+90 384 511 51 81</w:t>
      </w:r>
    </w:p>
    <w:p w14:paraId="17369AA4" w14:textId="77777777" w:rsidR="007C36FE" w:rsidRDefault="007C36FE" w:rsidP="007C36FE">
      <w:pPr>
        <w:pStyle w:val="Sinespaciado"/>
        <w:jc w:val="center"/>
        <w:rPr>
          <w:rFonts w:ascii="Times New Roman" w:eastAsia="Cordia New" w:hAnsi="Times New Roman" w:cs="Angsana New"/>
          <w:noProof/>
          <w:sz w:val="18"/>
          <w:szCs w:val="18"/>
          <w:lang w:val="en-US" w:eastAsia="en-US" w:bidi="th-TH"/>
        </w:rPr>
      </w:pPr>
    </w:p>
    <w:p w14:paraId="768B1843" w14:textId="77777777" w:rsidR="007C36FE" w:rsidRDefault="007C36FE" w:rsidP="007C36FE">
      <w:pPr>
        <w:pStyle w:val="Sinespaciado"/>
        <w:jc w:val="center"/>
        <w:rPr>
          <w:rFonts w:ascii="Times New Roman" w:eastAsia="Cordia New" w:hAnsi="Times New Roman" w:cs="Angsana New"/>
          <w:noProof/>
          <w:sz w:val="18"/>
          <w:szCs w:val="18"/>
          <w:lang w:val="en-US" w:eastAsia="en-US" w:bidi="th-TH"/>
        </w:rPr>
      </w:pPr>
    </w:p>
    <w:p w14:paraId="063E2A76" w14:textId="77777777" w:rsidR="007C36FE" w:rsidRDefault="007C36FE" w:rsidP="007C36FE">
      <w:pPr>
        <w:pStyle w:val="Sinespaciado"/>
        <w:jc w:val="center"/>
        <w:rPr>
          <w:rFonts w:ascii="Times New Roman" w:eastAsia="Cordia New" w:hAnsi="Times New Roman" w:cs="Angsana New"/>
          <w:noProof/>
          <w:sz w:val="18"/>
          <w:szCs w:val="18"/>
          <w:lang w:val="en-US" w:eastAsia="en-US" w:bidi="th-TH"/>
        </w:rPr>
      </w:pPr>
    </w:p>
    <w:p w14:paraId="1A2A2E03" w14:textId="77777777" w:rsidR="007C36FE" w:rsidRDefault="007C36FE" w:rsidP="007C36FE">
      <w:pPr>
        <w:pStyle w:val="Sinespaciado"/>
        <w:jc w:val="center"/>
        <w:rPr>
          <w:rFonts w:ascii="Times New Roman" w:eastAsia="Cordia New" w:hAnsi="Times New Roman" w:cs="Angsana New"/>
          <w:noProof/>
          <w:sz w:val="18"/>
          <w:szCs w:val="18"/>
          <w:lang w:val="en-US" w:eastAsia="en-US" w:bidi="th-TH"/>
        </w:rPr>
      </w:pPr>
    </w:p>
    <w:p w14:paraId="6ECBCA3B" w14:textId="586C55D7" w:rsidR="007C36FE" w:rsidRPr="007C36FE" w:rsidRDefault="007C36FE" w:rsidP="007C36FE">
      <w:pPr>
        <w:pStyle w:val="Sinespaciado"/>
        <w:jc w:val="center"/>
        <w:rPr>
          <w:b/>
          <w:bCs/>
          <w:sz w:val="28"/>
          <w:szCs w:val="28"/>
        </w:rPr>
      </w:pPr>
      <w:r w:rsidRPr="007C36FE">
        <w:rPr>
          <w:b/>
          <w:bCs/>
          <w:sz w:val="28"/>
          <w:szCs w:val="28"/>
        </w:rPr>
        <w:lastRenderedPageBreak/>
        <w:t>MUSTAFA HOTEL</w:t>
      </w:r>
    </w:p>
    <w:p w14:paraId="08DED62D" w14:textId="00B844C6" w:rsidR="007C36FE" w:rsidRDefault="007C36FE" w:rsidP="00974E8C">
      <w:pPr>
        <w:jc w:val="center"/>
        <w:rPr>
          <w:b/>
          <w:bCs/>
          <w:sz w:val="28"/>
          <w:szCs w:val="28"/>
        </w:rPr>
      </w:pPr>
      <w:r>
        <w:rPr>
          <w:noProof/>
        </w:rPr>
        <w:drawing>
          <wp:inline distT="0" distB="0" distL="0" distR="0" wp14:anchorId="1AF77956" wp14:editId="4A7D3E85">
            <wp:extent cx="2562225" cy="1921814"/>
            <wp:effectExtent l="0" t="0" r="0" b="2540"/>
            <wp:docPr id="1019173046" name="Imagen 7" descr="HOTEL MUSTAFA CAPPADOCIA RESORT ÜRGÜP 5* (Turquía) - desde 100 € | HOTEL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TEL MUSTAFA CAPPADOCIA RESORT ÜRGÜP 5* (Turquía) - desde 100 € | HOTELMIX"/>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582503" cy="1937023"/>
                    </a:xfrm>
                    <a:prstGeom prst="rect">
                      <a:avLst/>
                    </a:prstGeom>
                    <a:noFill/>
                    <a:ln>
                      <a:noFill/>
                    </a:ln>
                  </pic:spPr>
                </pic:pic>
              </a:graphicData>
            </a:graphic>
          </wp:inline>
        </w:drawing>
      </w:r>
      <w:r w:rsidR="00974E8C">
        <w:rPr>
          <w:noProof/>
        </w:rPr>
        <w:drawing>
          <wp:inline distT="0" distB="0" distL="0" distR="0" wp14:anchorId="11CBF090" wp14:editId="5298C9A9">
            <wp:extent cx="2876550" cy="1917700"/>
            <wp:effectExtent l="0" t="0" r="0" b="6350"/>
            <wp:docPr id="1675485381" name="Imagen 8" descr="Mustafa Cappadocia Resort: Comentarios, Precios y Fotos 2023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ustafa Cappadocia Resort: Comentarios, Precios y Fotos 2023 - Expedia.mx"/>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79388" cy="1919592"/>
                    </a:xfrm>
                    <a:prstGeom prst="rect">
                      <a:avLst/>
                    </a:prstGeom>
                    <a:noFill/>
                    <a:ln>
                      <a:noFill/>
                    </a:ln>
                  </pic:spPr>
                </pic:pic>
              </a:graphicData>
            </a:graphic>
          </wp:inline>
        </w:drawing>
      </w:r>
    </w:p>
    <w:p w14:paraId="1AC14B5A" w14:textId="05B87F15" w:rsidR="00974E8C" w:rsidRPr="00974E8C" w:rsidRDefault="00974E8C" w:rsidP="00974E8C">
      <w:pPr>
        <w:pStyle w:val="Sinespaciado"/>
        <w:jc w:val="center"/>
        <w:rPr>
          <w:rFonts w:ascii="Times New Roman" w:eastAsia="Cordia New" w:hAnsi="Times New Roman" w:cs="Angsana New"/>
          <w:noProof/>
          <w:sz w:val="18"/>
          <w:szCs w:val="18"/>
          <w:lang w:val="en-US" w:eastAsia="en-US" w:bidi="th-TH"/>
        </w:rPr>
      </w:pPr>
      <w:r w:rsidRPr="00974E8C">
        <w:rPr>
          <w:rFonts w:ascii="Times New Roman" w:eastAsia="Cordia New" w:hAnsi="Times New Roman" w:cs="Angsana New"/>
          <w:noProof/>
          <w:sz w:val="18"/>
          <w:szCs w:val="18"/>
          <w:lang w:val="en-US" w:eastAsia="en-US" w:bidi="th-TH"/>
        </w:rPr>
        <w:t>Fatih, Mehmet Dinler Blv. No:20, 50400 Ürgüp/Nevşehir, Turquía</w:t>
      </w:r>
    </w:p>
    <w:p w14:paraId="3E722C82" w14:textId="4F9A2256" w:rsidR="00974E8C" w:rsidRPr="00E328CF" w:rsidRDefault="00974E8C" w:rsidP="00974E8C">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+90 384 341 39 70</w:t>
      </w:r>
      <w:bookmarkEnd w:id="1"/>
    </w:p>
    <w:p w14:paraId="2C79885C" w14:textId="77777777" w:rsidR="007C36FE" w:rsidRPr="007C36FE" w:rsidRDefault="007C36FE" w:rsidP="007C36FE">
      <w:pPr>
        <w:jc w:val="center"/>
        <w:rPr>
          <w:b/>
          <w:bCs/>
          <w:sz w:val="28"/>
          <w:szCs w:val="28"/>
        </w:rPr>
      </w:pPr>
    </w:p>
    <w:p w14:paraId="663126F5" w14:textId="49BDB160" w:rsidR="00A45E53" w:rsidRDefault="00A45E53" w:rsidP="00A45E53">
      <w:pPr>
        <w:shd w:val="clear" w:color="auto" w:fill="002060"/>
        <w:jc w:val="both"/>
        <w:rPr>
          <w:b/>
        </w:rPr>
      </w:pPr>
      <w:r>
        <w:rPr>
          <w:b/>
        </w:rPr>
        <w:t>DIA 02</w:t>
      </w:r>
      <w:r>
        <w:rPr>
          <w:b/>
        </w:rPr>
        <w:tab/>
      </w:r>
      <w:r>
        <w:rPr>
          <w:b/>
        </w:rPr>
        <w:tab/>
      </w:r>
      <w:r>
        <w:rPr>
          <w:b/>
        </w:rPr>
        <w:tab/>
        <w:t xml:space="preserve">CAPADOCIA                                                                         </w:t>
      </w:r>
    </w:p>
    <w:p w14:paraId="01DF48A5" w14:textId="7FD64FFE" w:rsidR="00A45E53" w:rsidRDefault="003B7B74" w:rsidP="00A45E53">
      <w:pPr>
        <w:jc w:val="both"/>
        <w:rPr>
          <w:noProof/>
          <w:lang w:eastAsia="es-ES"/>
        </w:rPr>
      </w:pPr>
      <w:r>
        <w:rPr>
          <w:noProof/>
          <w:lang w:eastAsia="es-ES"/>
        </w:rPr>
        <w:t xml:space="preserve">Desayuno en el hotel. </w:t>
      </w:r>
      <w:r w:rsidR="00A45E53" w:rsidRPr="00A45E53">
        <w:rPr>
          <w:noProof/>
          <w:lang w:eastAsia="es-ES"/>
        </w:rPr>
        <w:t>Todo el dia dedicado a explorar y descubrir esta fascinante región, única en el mundo, en la que junto a su fantástico paisaje lunar con bellas y extrañas formaciones de lava procedentes de la erupción del Monte Erciyas y de la acción de la erosión, encontraremos infinidad de pequeñas poblaciones e iglesias excavadas en la roca. El Valle de Göreme, increíble complejo monástico bizantino integrado por iglesias excavadas en la roca con bellísimos frescos, los pueblitos trogloditas de Paşabağ , la fortaleza natural de Uçhisar, Ortahisar. Pasaremos por el centro artesanal de piedras semi-preciosas de Capadocia, y luego por las chimeneas de hadas de Ürgüp, conos de piedra coronados por rocas planas; Avanos, pueblo de centros artesanales y tejeduría. Finalizamos el día con la visita a un taller artesanal de alfombras. Cena y alojamiento.</w:t>
      </w:r>
    </w:p>
    <w:p w14:paraId="669C4CC5" w14:textId="77777777" w:rsidR="00A45E53" w:rsidRPr="00A45E53" w:rsidRDefault="00A45E53" w:rsidP="00A45E53">
      <w:pPr>
        <w:jc w:val="both"/>
        <w:rPr>
          <w:noProof/>
          <w:lang w:eastAsia="es-ES"/>
        </w:rPr>
      </w:pPr>
    </w:p>
    <w:p w14:paraId="074CC212" w14:textId="77777777" w:rsidR="004011EA" w:rsidRDefault="004011EA" w:rsidP="004011EA">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73ADC386" wp14:editId="5440BCD3">
            <wp:extent cx="4946565" cy="2552700"/>
            <wp:effectExtent l="0" t="0" r="6985" b="0"/>
            <wp:docPr id="570630988" name="Imagen 1" descr="Göreme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reme Capadocia"/>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957321" cy="2558251"/>
                    </a:xfrm>
                    <a:prstGeom prst="rect">
                      <a:avLst/>
                    </a:prstGeom>
                    <a:noFill/>
                    <a:ln>
                      <a:noFill/>
                    </a:ln>
                  </pic:spPr>
                </pic:pic>
              </a:graphicData>
            </a:graphic>
          </wp:inline>
        </w:drawing>
      </w:r>
    </w:p>
    <w:p w14:paraId="26BDF3DF" w14:textId="77777777" w:rsidR="004011EA" w:rsidRDefault="004011EA" w:rsidP="004011EA">
      <w:pPr>
        <w:pStyle w:val="NormalWeb"/>
        <w:shd w:val="clear" w:color="auto" w:fill="FFFFFF"/>
        <w:spacing w:before="0" w:beforeAutospacing="0" w:after="0" w:afterAutospacing="0"/>
        <w:jc w:val="both"/>
        <w:rPr>
          <w:rFonts w:eastAsia="Calibri"/>
          <w:i/>
          <w:sz w:val="18"/>
          <w:szCs w:val="18"/>
          <w:lang w:eastAsia="en-US"/>
        </w:rPr>
      </w:pPr>
      <w:r w:rsidRPr="00C56DF3">
        <w:rPr>
          <w:rFonts w:eastAsia="Calibri"/>
          <w:b/>
          <w:bCs/>
          <w:i/>
          <w:sz w:val="18"/>
          <w:szCs w:val="18"/>
          <w:lang w:eastAsia="en-US"/>
        </w:rPr>
        <w:t>Göreme o Goreme</w:t>
      </w:r>
      <w:r w:rsidRPr="00C56DF3">
        <w:rPr>
          <w:rFonts w:eastAsia="Calibri"/>
          <w:i/>
          <w:sz w:val="18"/>
          <w:szCs w:val="18"/>
          <w:lang w:eastAsia="en-US"/>
        </w:rPr>
        <w:t> es el nombre de una serie de valles, y de una población de este valle, en la región de Capadocia en Anatolia central, Turquía. Se encuentra 12 km al este de Nevsehir (Nevşehir), y pertenece a la provincia del mismo nombre. Cerca del pueblo, se encuentra el Parque nacional de Goreme (Göreme Milli Parklar), conocido también como Museo al aire libre de Goreme. Este parque nacional es quizás el territorio más famoso de todos los paisajes de Capadocia. El parque fue listado por la Unesco como Patrimonio de la Humanidad en el año 1985. Los asentamientos en el área comenzaron en los siglos III y IV, cuando los cristianos del período romano fundaron varios monasterios. Como la mayoría de las construcciones en Capadocia, no se trataba de edificios, sino de sitios excavados en la roca, en forma de cuevas artificiales. Aún existen restos de monumentos, capillas, alcobas, almacenes e iglesias, muchos de ellos decorados con frescos de los siglos XI y XII.</w:t>
      </w:r>
    </w:p>
    <w:p w14:paraId="4D2C010A" w14:textId="77777777" w:rsidR="004011EA" w:rsidRPr="00C56DF3" w:rsidRDefault="004011EA" w:rsidP="004011EA">
      <w:pPr>
        <w:pStyle w:val="NormalWeb"/>
        <w:shd w:val="clear" w:color="auto" w:fill="FFFFFF"/>
        <w:spacing w:before="0" w:beforeAutospacing="0" w:after="0" w:afterAutospacing="0"/>
        <w:jc w:val="both"/>
        <w:rPr>
          <w:rFonts w:eastAsia="Calibri"/>
          <w:i/>
          <w:sz w:val="18"/>
          <w:szCs w:val="18"/>
          <w:lang w:eastAsia="en-US"/>
        </w:rPr>
      </w:pPr>
      <w:r>
        <w:rPr>
          <w:noProof/>
        </w:rPr>
        <w:lastRenderedPageBreak/>
        <w:drawing>
          <wp:inline distT="0" distB="0" distL="0" distR="0" wp14:anchorId="744BBFFD" wp14:editId="30414D57">
            <wp:extent cx="2780655" cy="1847215"/>
            <wp:effectExtent l="0" t="0" r="1270" b="635"/>
            <wp:docPr id="1283029629" name="Imagen 2" descr="Entradas y Tours - Valle de los monjes (Pasabag Vadisi), Göreme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adas y Tours - Valle de los monjes (Pasabag Vadisi), Göreme - Viator"/>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04383" cy="1862978"/>
                    </a:xfrm>
                    <a:prstGeom prst="rect">
                      <a:avLst/>
                    </a:prstGeom>
                    <a:noFill/>
                    <a:ln>
                      <a:noFill/>
                    </a:ln>
                  </pic:spPr>
                </pic:pic>
              </a:graphicData>
            </a:graphic>
          </wp:inline>
        </w:drawing>
      </w:r>
      <w:r>
        <w:rPr>
          <w:noProof/>
        </w:rPr>
        <w:drawing>
          <wp:inline distT="0" distB="0" distL="0" distR="0" wp14:anchorId="47BCA3CD" wp14:editId="18207550">
            <wp:extent cx="2799715" cy="1839478"/>
            <wp:effectExtent l="0" t="0" r="635" b="8890"/>
            <wp:docPr id="443497136" name="Imagen 3" descr="Descubre el Valle de Pasabag - Mavent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ubre el Valle de Pasabag - Maventur.com"/>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27194" cy="1857532"/>
                    </a:xfrm>
                    <a:prstGeom prst="rect">
                      <a:avLst/>
                    </a:prstGeom>
                    <a:noFill/>
                    <a:ln>
                      <a:noFill/>
                    </a:ln>
                  </pic:spPr>
                </pic:pic>
              </a:graphicData>
            </a:graphic>
          </wp:inline>
        </w:drawing>
      </w:r>
    </w:p>
    <w:p w14:paraId="2C30C16A" w14:textId="77777777" w:rsidR="004011EA" w:rsidRDefault="004011EA" w:rsidP="004011EA">
      <w:pPr>
        <w:shd w:val="clear" w:color="auto" w:fill="FFFFFF"/>
        <w:jc w:val="both"/>
        <w:rPr>
          <w:rFonts w:ascii="Times New Roman" w:hAnsi="Times New Roman" w:cs="Times New Roman"/>
          <w:i/>
          <w:sz w:val="18"/>
          <w:szCs w:val="18"/>
          <w:lang w:eastAsia="en-US"/>
        </w:rPr>
      </w:pPr>
      <w:r w:rsidRPr="00C56DF3">
        <w:rPr>
          <w:rFonts w:ascii="Times New Roman" w:hAnsi="Times New Roman" w:cs="Times New Roman"/>
          <w:b/>
          <w:bCs/>
          <w:i/>
          <w:sz w:val="18"/>
          <w:szCs w:val="18"/>
          <w:lang w:eastAsia="en-US"/>
        </w:rPr>
        <w:t>El nombre troglodita</w:t>
      </w:r>
      <w:r w:rsidRPr="00C56DF3">
        <w:rPr>
          <w:rFonts w:ascii="Times New Roman" w:hAnsi="Times New Roman" w:cs="Times New Roman"/>
          <w:i/>
          <w:sz w:val="18"/>
          <w:szCs w:val="18"/>
          <w:lang w:eastAsia="en-US"/>
        </w:rPr>
        <w:t xml:space="preserve"> parece atribuirse a diferentes pueblos de la Libia antigua conocidos por los autores de la antigüedad clásica. Muchos escritores antiguos se refieren a ellos como Heródoto, Claudio Ptolomeo, Agatárquidas, Estrabón, Diodoro de Sicilia, Plinio el Viejo, Tácito, Flavio Josefo, etc. El primero en mencionarlo es el historiador griego Heródoto. Según él, «los etíopes trogloditas eran vecinos de los garamantes, que los perseguían en sus cuadrigas. Por las historias que hemos oído contar, cabe afirmar que los etíopes trogloditas son los hombres más rápidos del mundo a la carrera.</w:t>
      </w:r>
      <w:r>
        <w:rPr>
          <w:rFonts w:ascii="Times New Roman" w:hAnsi="Times New Roman" w:cs="Times New Roman"/>
          <w:i/>
          <w:sz w:val="18"/>
          <w:szCs w:val="18"/>
          <w:lang w:eastAsia="en-US"/>
        </w:rPr>
        <w:t xml:space="preserve"> </w:t>
      </w:r>
      <w:r w:rsidRPr="00C56DF3">
        <w:rPr>
          <w:rFonts w:ascii="Times New Roman" w:hAnsi="Times New Roman" w:cs="Times New Roman"/>
          <w:i/>
          <w:sz w:val="18"/>
          <w:szCs w:val="18"/>
          <w:lang w:eastAsia="en-US"/>
        </w:rPr>
        <w:t>Los trogloditas, por cierto, se alimentan de serpientes, lagartos y otros reptiles semejantes; además, poseen una lengua que no se parece a ninguna otra, ya que emiten unos chillidos como los de los murciélagos».​ Según Alice Werner (1913), esta es una clara alusión a los primeros joisán, habitantes indígenas del África del Sur, porque aparte de ser cazadores-recolectores, sus lenguas nativas contienen sonidos con chasquidos consonánticos. ​ Justo, es decir, que para el historiador de Halicarnaso etíopes eran todos los pueblos de tez oscura que habitaban en el extremo sur del mundo conocido (ecúmene).</w:t>
      </w:r>
    </w:p>
    <w:p w14:paraId="643A8AEA" w14:textId="12AA69C5" w:rsidR="004011EA" w:rsidRDefault="004011EA" w:rsidP="004011EA">
      <w:pPr>
        <w:shd w:val="clear" w:color="auto" w:fill="FFFFFF"/>
        <w:jc w:val="both"/>
        <w:rPr>
          <w:rFonts w:ascii="Times New Roman" w:hAnsi="Times New Roman" w:cs="Times New Roman"/>
          <w:i/>
          <w:sz w:val="18"/>
          <w:szCs w:val="18"/>
          <w:lang w:eastAsia="en-US"/>
        </w:rPr>
      </w:pPr>
      <w:r w:rsidRPr="00C56DF3">
        <w:rPr>
          <w:rFonts w:ascii="Times New Roman" w:hAnsi="Times New Roman" w:cs="Times New Roman"/>
          <w:i/>
          <w:sz w:val="18"/>
          <w:szCs w:val="18"/>
          <w:lang w:eastAsia="en-US"/>
        </w:rPr>
        <w:t xml:space="preserve"> </w:t>
      </w:r>
      <w:r>
        <w:rPr>
          <w:noProof/>
        </w:rPr>
        <w:drawing>
          <wp:inline distT="0" distB="0" distL="0" distR="0" wp14:anchorId="23BE8E40" wp14:editId="1C1621EE">
            <wp:extent cx="2781300" cy="1704340"/>
            <wp:effectExtent l="0" t="0" r="0" b="0"/>
            <wp:docPr id="1986572795" name="Imagen 4" descr="Vila e Castelo de Uçhisar na Capadócia | Turquia - 2021 | Todas as d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la e Castelo de Uçhisar na Capadócia | Turquia - 2021 | Todas as dicas!"/>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794857" cy="1712648"/>
                    </a:xfrm>
                    <a:prstGeom prst="rect">
                      <a:avLst/>
                    </a:prstGeom>
                    <a:noFill/>
                    <a:ln>
                      <a:noFill/>
                    </a:ln>
                  </pic:spPr>
                </pic:pic>
              </a:graphicData>
            </a:graphic>
          </wp:inline>
        </w:drawing>
      </w:r>
      <w:r>
        <w:rPr>
          <w:noProof/>
        </w:rPr>
        <w:drawing>
          <wp:inline distT="0" distB="0" distL="0" distR="0" wp14:anchorId="72BF7098" wp14:editId="50F9D967">
            <wp:extent cx="2781045" cy="1714500"/>
            <wp:effectExtent l="0" t="0" r="635" b="0"/>
            <wp:docPr id="420394332" name="Imagen 5" descr="Detalle Del Antiguo Castillo De Uchisar Extraída De Una Montaña, Capadocia,  Turquía Fotos, Retratos, Imágenes Y Fotografía De Archivo Libres De  Derecho. Image 3258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lle Del Antiguo Castillo De Uchisar Extraída De Una Montaña, Capadocia,  Turquía Fotos, Retratos, Imágenes Y Fotografía De Archivo Libres De  Derecho. Image 32585505."/>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799396" cy="1725813"/>
                    </a:xfrm>
                    <a:prstGeom prst="rect">
                      <a:avLst/>
                    </a:prstGeom>
                    <a:noFill/>
                    <a:ln>
                      <a:noFill/>
                    </a:ln>
                  </pic:spPr>
                </pic:pic>
              </a:graphicData>
            </a:graphic>
          </wp:inline>
        </w:drawing>
      </w:r>
    </w:p>
    <w:p w14:paraId="34F01191" w14:textId="77777777" w:rsidR="004011EA" w:rsidRDefault="004011EA" w:rsidP="004011EA">
      <w:pPr>
        <w:shd w:val="clear" w:color="auto" w:fill="FFFFFF"/>
        <w:jc w:val="both"/>
        <w:rPr>
          <w:rFonts w:ascii="Times New Roman" w:hAnsi="Times New Roman" w:cs="Times New Roman"/>
          <w:i/>
          <w:sz w:val="18"/>
          <w:szCs w:val="18"/>
          <w:lang w:eastAsia="en-US"/>
        </w:rPr>
      </w:pPr>
      <w:r w:rsidRPr="009665AE">
        <w:rPr>
          <w:rFonts w:ascii="Times New Roman" w:hAnsi="Times New Roman" w:cs="Times New Roman"/>
          <w:b/>
          <w:bCs/>
          <w:i/>
          <w:sz w:val="18"/>
          <w:szCs w:val="18"/>
          <w:lang w:eastAsia="en-US"/>
        </w:rPr>
        <w:t>Uçhisar </w:t>
      </w:r>
      <w:r w:rsidRPr="00873B1C">
        <w:rPr>
          <w:rFonts w:ascii="Times New Roman" w:hAnsi="Times New Roman" w:cs="Times New Roman"/>
          <w:i/>
          <w:sz w:val="18"/>
          <w:szCs w:val="18"/>
          <w:lang w:eastAsia="en-US"/>
        </w:rPr>
        <w:t>es una ciudad de Turquía que se encuentra en Capadocia, una región de Anatolia central. Al igual que en otras zonas de Capadocia, en Uçhisar se pueden encontrar bellos ejemplos de moradas trogloditas excavadas en el débil subsuelo de la región. Sin embargo, Uçhisar es más famoso por el Castillo de Uçhisar (Uçhisar Kalesi en turco), una estructura que corona un promontorio. Este nombre le fue dado por su característica cresta en forma de dos picos triangulares, cercada por otros dos más pequeños que semejan torreones.</w:t>
      </w:r>
    </w:p>
    <w:p w14:paraId="78DECA5A" w14:textId="77777777" w:rsidR="004011EA" w:rsidRDefault="004011EA" w:rsidP="004011EA">
      <w:pPr>
        <w:shd w:val="clear" w:color="auto" w:fill="FFFFFF"/>
        <w:jc w:val="both"/>
        <w:rPr>
          <w:rFonts w:ascii="Times New Roman" w:hAnsi="Times New Roman" w:cs="Times New Roman"/>
          <w:i/>
          <w:sz w:val="18"/>
          <w:szCs w:val="18"/>
          <w:lang w:eastAsia="en-US"/>
        </w:rPr>
      </w:pPr>
    </w:p>
    <w:p w14:paraId="1605E75E" w14:textId="77777777" w:rsidR="004011EA" w:rsidRDefault="004011EA" w:rsidP="004011EA">
      <w:pPr>
        <w:shd w:val="clear" w:color="auto" w:fill="FFFFFF"/>
        <w:jc w:val="both"/>
        <w:rPr>
          <w:rFonts w:ascii="Times New Roman" w:hAnsi="Times New Roman" w:cs="Times New Roman"/>
          <w:i/>
          <w:sz w:val="18"/>
          <w:szCs w:val="18"/>
          <w:lang w:eastAsia="en-US"/>
        </w:rPr>
      </w:pPr>
      <w:r>
        <w:rPr>
          <w:noProof/>
        </w:rPr>
        <w:drawing>
          <wp:inline distT="0" distB="0" distL="0" distR="0" wp14:anchorId="417D8066" wp14:editId="35E2984F">
            <wp:extent cx="2761615" cy="2419350"/>
            <wp:effectExtent l="0" t="0" r="635" b="0"/>
            <wp:docPr id="14191478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773901" cy="2430113"/>
                    </a:xfrm>
                    <a:prstGeom prst="rect">
                      <a:avLst/>
                    </a:prstGeom>
                    <a:noFill/>
                    <a:ln>
                      <a:noFill/>
                    </a:ln>
                  </pic:spPr>
                </pic:pic>
              </a:graphicData>
            </a:graphic>
          </wp:inline>
        </w:drawing>
      </w:r>
      <w:r>
        <w:rPr>
          <w:noProof/>
        </w:rPr>
        <w:drawing>
          <wp:inline distT="0" distB="0" distL="0" distR="0" wp14:anchorId="31D3BB84" wp14:editId="3D385A07">
            <wp:extent cx="2818130" cy="2409189"/>
            <wp:effectExtent l="0" t="0" r="1270" b="0"/>
            <wp:docPr id="1435189064" name="Imagen 7" descr="indefi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efinido"/>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54335" cy="2440140"/>
                    </a:xfrm>
                    <a:prstGeom prst="rect">
                      <a:avLst/>
                    </a:prstGeom>
                    <a:noFill/>
                    <a:ln>
                      <a:noFill/>
                    </a:ln>
                  </pic:spPr>
                </pic:pic>
              </a:graphicData>
            </a:graphic>
          </wp:inline>
        </w:drawing>
      </w:r>
    </w:p>
    <w:p w14:paraId="7B89C09C" w14:textId="77777777" w:rsidR="004011EA" w:rsidRPr="00873B1C" w:rsidRDefault="004011EA" w:rsidP="004011EA">
      <w:pPr>
        <w:pStyle w:val="NormalWeb"/>
        <w:shd w:val="clear" w:color="auto" w:fill="FFFFFF"/>
        <w:spacing w:before="0" w:beforeAutospacing="0" w:after="0" w:afterAutospacing="0"/>
        <w:jc w:val="both"/>
        <w:rPr>
          <w:rFonts w:eastAsia="Calibri"/>
          <w:i/>
          <w:sz w:val="18"/>
          <w:szCs w:val="18"/>
          <w:lang w:eastAsia="en-US"/>
        </w:rPr>
      </w:pPr>
      <w:r w:rsidRPr="009665AE">
        <w:rPr>
          <w:rFonts w:eastAsia="Calibri"/>
          <w:b/>
          <w:bCs/>
          <w:i/>
          <w:sz w:val="18"/>
          <w:szCs w:val="18"/>
          <w:lang w:eastAsia="en-US"/>
        </w:rPr>
        <w:lastRenderedPageBreak/>
        <w:t>Ortahisar </w:t>
      </w:r>
      <w:proofErr w:type="gramStart"/>
      <w:r w:rsidRPr="00873B1C">
        <w:rPr>
          <w:rFonts w:eastAsia="Calibri"/>
          <w:i/>
          <w:sz w:val="18"/>
          <w:szCs w:val="18"/>
          <w:lang w:eastAsia="en-US"/>
        </w:rPr>
        <w:t>( turco</w:t>
      </w:r>
      <w:proofErr w:type="gramEnd"/>
      <w:r w:rsidRPr="00873B1C">
        <w:rPr>
          <w:rFonts w:eastAsia="Calibri"/>
          <w:i/>
          <w:sz w:val="18"/>
          <w:szCs w:val="18"/>
          <w:lang w:eastAsia="en-US"/>
        </w:rPr>
        <w:t> : castillo medio ), anteriormente conocido por su nombre bizantino Potamía ( griego : Ποταμία), es una ciudad ( belde ) en el distrito de Ürgüp , provincia de Nevşehir , Turquía. Su población es de 3.086 (2022). Ortahisar se encuentra a unos 20 km al este de la capital provincial, Nevşehir. Hasta mediados de la década de 2010, Ortahisar estaba bastante fuera de lo común en lo que respecta al turismo en Capadocia. Ahora es mucho más conocido y se han creado muchos hoteles boutique a partir de sus hermosas casas antiguas de piedra. A principios de la década de 1970, un joven escocés llamado Craig Mair pasó un año viviendo en Ortahisar y escribió un libro sobre sus experiencias llamado A Time in Turkey.</w:t>
      </w:r>
    </w:p>
    <w:p w14:paraId="6EAF1B1A" w14:textId="77777777" w:rsidR="004011EA" w:rsidRDefault="004011EA" w:rsidP="004011EA">
      <w:pPr>
        <w:shd w:val="clear" w:color="auto" w:fill="FFFFFF"/>
        <w:jc w:val="both"/>
        <w:rPr>
          <w:rFonts w:ascii="Times New Roman" w:hAnsi="Times New Roman" w:cs="Times New Roman"/>
          <w:i/>
          <w:sz w:val="18"/>
          <w:szCs w:val="18"/>
          <w:lang w:eastAsia="en-US"/>
        </w:rPr>
      </w:pPr>
    </w:p>
    <w:p w14:paraId="4EAFAD27" w14:textId="77777777" w:rsidR="004011EA" w:rsidRDefault="004011EA" w:rsidP="004011EA">
      <w:pPr>
        <w:shd w:val="clear" w:color="auto" w:fill="FFFFFF"/>
        <w:jc w:val="both"/>
        <w:rPr>
          <w:rFonts w:ascii="Times New Roman" w:hAnsi="Times New Roman" w:cs="Times New Roman"/>
          <w:i/>
          <w:sz w:val="18"/>
          <w:szCs w:val="18"/>
          <w:lang w:eastAsia="en-US"/>
        </w:rPr>
      </w:pPr>
      <w:r>
        <w:rPr>
          <w:noProof/>
        </w:rPr>
        <w:drawing>
          <wp:inline distT="0" distB="0" distL="0" distR="0" wp14:anchorId="400B1204" wp14:editId="512CC2C1">
            <wp:extent cx="2790190" cy="2200275"/>
            <wp:effectExtent l="0" t="0" r="0" b="9525"/>
            <wp:docPr id="1343684223" name="Imagen 8" descr="Tres bellezas chimeneas de hadas en la ciudad de urgup cappadocia nevsehir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es bellezas chimeneas de hadas en la ciudad de urgup cappadocia nevsehir  turquía | Foto Premium"/>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01381" cy="2209100"/>
                    </a:xfrm>
                    <a:prstGeom prst="rect">
                      <a:avLst/>
                    </a:prstGeom>
                    <a:noFill/>
                    <a:ln>
                      <a:noFill/>
                    </a:ln>
                  </pic:spPr>
                </pic:pic>
              </a:graphicData>
            </a:graphic>
          </wp:inline>
        </w:drawing>
      </w:r>
      <w:r>
        <w:rPr>
          <w:noProof/>
        </w:rPr>
        <w:drawing>
          <wp:inline distT="0" distB="0" distL="0" distR="0" wp14:anchorId="5343FE2E" wp14:editId="6BD122B1">
            <wp:extent cx="2789322" cy="2192655"/>
            <wp:effectExtent l="0" t="0" r="0" b="0"/>
            <wp:docPr id="971889070" name="Imagen 10" descr="Chimenea de hada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imenea de hadas - Wikipedia, la enciclopedia libre"/>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14034" cy="2212080"/>
                    </a:xfrm>
                    <a:prstGeom prst="rect">
                      <a:avLst/>
                    </a:prstGeom>
                    <a:noFill/>
                    <a:ln>
                      <a:noFill/>
                    </a:ln>
                  </pic:spPr>
                </pic:pic>
              </a:graphicData>
            </a:graphic>
          </wp:inline>
        </w:drawing>
      </w:r>
    </w:p>
    <w:p w14:paraId="4492A2FC" w14:textId="77777777" w:rsidR="004011EA" w:rsidRDefault="004011EA" w:rsidP="004011EA">
      <w:pPr>
        <w:pStyle w:val="NormalWeb"/>
        <w:shd w:val="clear" w:color="auto" w:fill="FFFFFF"/>
        <w:spacing w:before="0" w:beforeAutospacing="0" w:after="0" w:afterAutospacing="0"/>
        <w:jc w:val="both"/>
        <w:rPr>
          <w:rFonts w:eastAsia="Calibri"/>
          <w:i/>
          <w:sz w:val="18"/>
          <w:szCs w:val="18"/>
          <w:lang w:eastAsia="en-US"/>
        </w:rPr>
      </w:pPr>
      <w:r w:rsidRPr="005026B8">
        <w:rPr>
          <w:rFonts w:eastAsia="Calibri"/>
          <w:b/>
          <w:bCs/>
          <w:i/>
          <w:sz w:val="18"/>
          <w:szCs w:val="18"/>
          <w:lang w:eastAsia="en-US"/>
        </w:rPr>
        <w:t>Una chimenea de hadas</w:t>
      </w:r>
      <w:r w:rsidRPr="005026B8">
        <w:rPr>
          <w:rFonts w:eastAsia="Calibri"/>
          <w:i/>
          <w:sz w:val="18"/>
          <w:szCs w:val="18"/>
          <w:lang w:eastAsia="en-US"/>
        </w:rPr>
        <w:t> (también conocida, según las regiones, como señorita con tocado, similar al francés demoiselle coiffée, pirámide o torre rocosa, o hoodoo), en geomorfología, es una especie de gran columna natural constituida a base de rocas débiles, generalmente sedimentarias, cuya cima es de roca más resistente que la protege de los efectos de la erosión. Son un accidente parecido al que ocurre en las costas con los farallones, en los que también interviene la erosión marina. Se encuentran principalmente en el desierto y en zonas áridas, secas y calientes. En el uso común, la diferencia entre las chimeneas de hadas y los pináculos o agujas es que las chimeneas tienen un espesor variable y las agujas, en cambio, tienen un perfil más suave o un espesor uniforme que se va estrechando desde el suelo hacia arriba. Los hoodoos varían en tamaño desde el de un humano promedio a alturas superiores a un edificio de 10 pisos. Los minerales depositados en los diferentes tipos de roca son la causa de que ciertas chimeneas varíen de color a lo largo de su altura.</w:t>
      </w:r>
    </w:p>
    <w:p w14:paraId="7D9CD5CF" w14:textId="77777777" w:rsidR="004011EA" w:rsidRPr="005026B8" w:rsidRDefault="004011EA" w:rsidP="004011EA">
      <w:pPr>
        <w:pStyle w:val="NormalWeb"/>
        <w:shd w:val="clear" w:color="auto" w:fill="FFFFFF"/>
        <w:spacing w:before="0" w:beforeAutospacing="0" w:after="0" w:afterAutospacing="0"/>
        <w:jc w:val="both"/>
        <w:rPr>
          <w:rFonts w:eastAsia="Calibri"/>
          <w:i/>
          <w:sz w:val="18"/>
          <w:szCs w:val="18"/>
          <w:lang w:eastAsia="en-US"/>
        </w:rPr>
      </w:pPr>
    </w:p>
    <w:p w14:paraId="48837404" w14:textId="77777777" w:rsidR="004011EA" w:rsidRDefault="004011EA" w:rsidP="004011EA">
      <w:pPr>
        <w:shd w:val="clear" w:color="auto" w:fill="FFFFFF"/>
        <w:jc w:val="center"/>
        <w:rPr>
          <w:rFonts w:ascii="Times New Roman" w:hAnsi="Times New Roman" w:cs="Times New Roman"/>
          <w:i/>
          <w:sz w:val="18"/>
          <w:szCs w:val="18"/>
          <w:lang w:eastAsia="en-US"/>
        </w:rPr>
      </w:pPr>
      <w:r>
        <w:rPr>
          <w:noProof/>
        </w:rPr>
        <w:drawing>
          <wp:inline distT="0" distB="0" distL="0" distR="0" wp14:anchorId="77EE1E6A" wp14:editId="390ABBBD">
            <wp:extent cx="3114675" cy="1826877"/>
            <wp:effectExtent l="0" t="0" r="0" b="2540"/>
            <wp:docPr id="167074752" name="Imagen 11" descr="Turismo en Avanos, Turquía 2023: opiniones, consejos e información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urismo en Avanos, Turquía 2023: opiniones, consejos e información -  Tripadviso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170076" cy="1859372"/>
                    </a:xfrm>
                    <a:prstGeom prst="rect">
                      <a:avLst/>
                    </a:prstGeom>
                    <a:noFill/>
                    <a:ln>
                      <a:noFill/>
                    </a:ln>
                  </pic:spPr>
                </pic:pic>
              </a:graphicData>
            </a:graphic>
          </wp:inline>
        </w:drawing>
      </w:r>
    </w:p>
    <w:p w14:paraId="76068874" w14:textId="77777777" w:rsidR="004011EA" w:rsidRPr="005026B8" w:rsidRDefault="004011EA" w:rsidP="004011EA">
      <w:pPr>
        <w:pStyle w:val="NormalWeb"/>
        <w:shd w:val="clear" w:color="auto" w:fill="FFFFFF"/>
        <w:spacing w:before="0" w:beforeAutospacing="0" w:after="0" w:afterAutospacing="0"/>
        <w:jc w:val="both"/>
        <w:rPr>
          <w:rFonts w:eastAsia="Calibri"/>
          <w:i/>
          <w:sz w:val="18"/>
          <w:szCs w:val="18"/>
          <w:lang w:eastAsia="en-US"/>
        </w:rPr>
      </w:pPr>
      <w:r w:rsidRPr="005026B8">
        <w:rPr>
          <w:rFonts w:eastAsia="Calibri"/>
          <w:b/>
          <w:bCs/>
          <w:i/>
          <w:sz w:val="18"/>
          <w:szCs w:val="18"/>
          <w:lang w:eastAsia="en-US"/>
        </w:rPr>
        <w:t>Avanos</w:t>
      </w:r>
      <w:r w:rsidRPr="005026B8">
        <w:rPr>
          <w:rFonts w:eastAsia="Calibri"/>
          <w:i/>
          <w:sz w:val="18"/>
          <w:szCs w:val="18"/>
          <w:lang w:eastAsia="en-US"/>
        </w:rPr>
        <w:t>, conocida en la antigüedad como Venessa, fue un importante asentamiento en diferentes épocas. El nombre de la ciudad se supone que deriva del nombre Vanessa utilizado en la época romana. Tras las excavaciones arqueológicas realizadas en un túmulo cerca de Avanos se han encontrado restos pertenecientes al periodo antiguo Hitita, por otro lado, una necrópolis y las ruinas de un templo dedicado al culto del dios Zeus de la época helenística demuestran la importancia de la ciudad en distintas épocas. Después de los bizantinos, Avanos estuvo durante muchos años bajo dominio de los Selyúcidas y en 1466 se anexionó al Imperio otomano. En Avanos se encuentran dos mezquitas que pertenecen a la época otomana y selyúcida, una de ellas es la mezquita selyúcida Aladdin y la otra es la mezquita Yeraltı, que data del siglo XVI.</w:t>
      </w:r>
      <w:r w:rsidRPr="005026B8">
        <w:rPr>
          <w:rFonts w:ascii="Arial" w:hAnsi="Arial" w:cs="Arial"/>
          <w:color w:val="202122"/>
          <w:sz w:val="21"/>
          <w:szCs w:val="21"/>
        </w:rPr>
        <w:t xml:space="preserve"> </w:t>
      </w:r>
      <w:r w:rsidRPr="005026B8">
        <w:rPr>
          <w:rFonts w:eastAsia="Calibri"/>
          <w:i/>
          <w:sz w:val="18"/>
          <w:szCs w:val="18"/>
          <w:lang w:eastAsia="en-US"/>
        </w:rPr>
        <w:t>El río más largo de Turquía, el Kızılırmak, divide al pueblo en dos partes. Avanos, hoy en día es famoso por su alfarería y sus alfombras. La artesanía de la alfarería data de la época Hitita y se desarrolló particularmente en Avanos y sus alrededores.</w:t>
      </w:r>
      <w:r>
        <w:rPr>
          <w:rFonts w:eastAsia="Calibri"/>
          <w:i/>
          <w:sz w:val="18"/>
          <w:szCs w:val="18"/>
          <w:lang w:eastAsia="en-US"/>
        </w:rPr>
        <w:t xml:space="preserve"> </w:t>
      </w:r>
      <w:r w:rsidRPr="005026B8">
        <w:rPr>
          <w:rFonts w:eastAsia="Calibri"/>
          <w:i/>
          <w:sz w:val="18"/>
          <w:szCs w:val="18"/>
          <w:lang w:eastAsia="en-US"/>
        </w:rPr>
        <w:t>La arcilla recogida del río y mezclada con la arena se utiliza para fabricar cerámica.</w:t>
      </w:r>
      <w:r>
        <w:rPr>
          <w:rFonts w:eastAsia="Calibri"/>
          <w:i/>
          <w:sz w:val="18"/>
          <w:szCs w:val="18"/>
          <w:lang w:eastAsia="en-US"/>
        </w:rPr>
        <w:t xml:space="preserve"> </w:t>
      </w:r>
      <w:r w:rsidRPr="005026B8">
        <w:rPr>
          <w:rFonts w:eastAsia="Calibri"/>
          <w:i/>
          <w:sz w:val="18"/>
          <w:szCs w:val="18"/>
          <w:lang w:eastAsia="en-US"/>
        </w:rPr>
        <w:t>Con la utilización de los frigoríficos y con la instalación de agua corriente dentro de las casas en los años 60, los productos de cerámica empiezan a perder importancia.</w:t>
      </w:r>
      <w:r>
        <w:rPr>
          <w:rFonts w:eastAsia="Calibri"/>
          <w:i/>
          <w:sz w:val="18"/>
          <w:szCs w:val="18"/>
          <w:lang w:eastAsia="en-US"/>
        </w:rPr>
        <w:t xml:space="preserve"> </w:t>
      </w:r>
      <w:r w:rsidRPr="005026B8">
        <w:rPr>
          <w:rFonts w:eastAsia="Calibri"/>
          <w:i/>
          <w:sz w:val="18"/>
          <w:szCs w:val="18"/>
          <w:lang w:eastAsia="en-US"/>
        </w:rPr>
        <w:t>Actualmente la alfarería regional de Capadocia, realizada por las nuevas generaciones de alfareros, sigue siendo una fuente de ingresos importante.</w:t>
      </w:r>
    </w:p>
    <w:p w14:paraId="0EE0EEAD" w14:textId="77777777" w:rsidR="00A45E53" w:rsidRDefault="00A45E53" w:rsidP="00A45E53"/>
    <w:p w14:paraId="1DFF5818" w14:textId="12AACD0A" w:rsidR="004011EA" w:rsidRDefault="004011EA" w:rsidP="004011EA">
      <w:pPr>
        <w:shd w:val="clear" w:color="auto" w:fill="002060"/>
        <w:jc w:val="both"/>
        <w:rPr>
          <w:b/>
        </w:rPr>
      </w:pPr>
      <w:r>
        <w:rPr>
          <w:b/>
        </w:rPr>
        <w:t>DIA 03</w:t>
      </w:r>
      <w:r>
        <w:rPr>
          <w:b/>
        </w:rPr>
        <w:tab/>
      </w:r>
      <w:r>
        <w:rPr>
          <w:b/>
        </w:rPr>
        <w:tab/>
      </w:r>
      <w:r>
        <w:rPr>
          <w:b/>
        </w:rPr>
        <w:tab/>
        <w:t xml:space="preserve">CAPADOCIA - PAMUKKALE                                                                        </w:t>
      </w:r>
    </w:p>
    <w:p w14:paraId="5A409616" w14:textId="6A19768F" w:rsidR="004011EA" w:rsidRPr="004011EA" w:rsidRDefault="004011EA" w:rsidP="004011EA">
      <w:pPr>
        <w:jc w:val="both"/>
        <w:rPr>
          <w:noProof/>
          <w:lang w:eastAsia="es-ES"/>
        </w:rPr>
      </w:pPr>
      <w:r w:rsidRPr="004011EA">
        <w:rPr>
          <w:noProof/>
          <w:lang w:eastAsia="es-ES"/>
        </w:rPr>
        <w:t>Desayuno.</w:t>
      </w:r>
      <w:r>
        <w:rPr>
          <w:noProof/>
          <w:lang w:eastAsia="es-ES"/>
        </w:rPr>
        <w:t xml:space="preserve"> </w:t>
      </w:r>
      <w:r w:rsidRPr="004011EA">
        <w:rPr>
          <w:noProof/>
          <w:lang w:eastAsia="es-ES"/>
        </w:rPr>
        <w:t xml:space="preserve"> Salida hacia Pamukkale (el Castillo de Algodón) . En el camino, visitaremos el Caravansarai del siglo XIII, donde paraban antiguamente las caravanas de camellos en la ruta de la seda. Continuación hacia Pamukkale. Cena y alojamiento.</w:t>
      </w:r>
    </w:p>
    <w:p w14:paraId="417AC5B4" w14:textId="77777777" w:rsidR="004011EA" w:rsidRDefault="004011EA" w:rsidP="00A45E53"/>
    <w:p w14:paraId="2FBA3D13" w14:textId="77777777" w:rsidR="004011EA" w:rsidRDefault="004011EA" w:rsidP="004011EA">
      <w:pPr>
        <w:shd w:val="clear" w:color="auto" w:fill="FFFFFF"/>
        <w:rPr>
          <w:rFonts w:ascii="Times New Roman" w:hAnsi="Times New Roman" w:cs="Times New Roman"/>
          <w:i/>
          <w:sz w:val="18"/>
          <w:szCs w:val="18"/>
          <w:lang w:eastAsia="en-US"/>
        </w:rPr>
      </w:pPr>
      <w:r>
        <w:rPr>
          <w:noProof/>
        </w:rPr>
        <w:drawing>
          <wp:inline distT="0" distB="0" distL="0" distR="0" wp14:anchorId="20C65ABD" wp14:editId="25B8AE7D">
            <wp:extent cx="2857500" cy="2057400"/>
            <wp:effectExtent l="0" t="0" r="0" b="0"/>
            <wp:docPr id="204410086" name="Imagen 12" descr="Pamukka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mukkale - Wikipedia, la enciclopedia libre"/>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63250" cy="2061540"/>
                    </a:xfrm>
                    <a:prstGeom prst="rect">
                      <a:avLst/>
                    </a:prstGeom>
                    <a:noFill/>
                    <a:ln>
                      <a:noFill/>
                    </a:ln>
                  </pic:spPr>
                </pic:pic>
              </a:graphicData>
            </a:graphic>
          </wp:inline>
        </w:drawing>
      </w:r>
      <w:r>
        <w:rPr>
          <w:noProof/>
        </w:rPr>
        <w:drawing>
          <wp:inline distT="0" distB="0" distL="0" distR="0" wp14:anchorId="62B860A0" wp14:editId="4EDD9562">
            <wp:extent cx="2743200" cy="2047875"/>
            <wp:effectExtent l="0" t="0" r="0" b="9525"/>
            <wp:docPr id="2049733237" name="Imagen 13" descr="Las Maravillas de Pamukkale: aguas termales en Tu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s Maravillas de Pamukkale: aguas termales en Turquía"/>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743200" cy="2047875"/>
                    </a:xfrm>
                    <a:prstGeom prst="rect">
                      <a:avLst/>
                    </a:prstGeom>
                    <a:noFill/>
                    <a:ln>
                      <a:noFill/>
                    </a:ln>
                  </pic:spPr>
                </pic:pic>
              </a:graphicData>
            </a:graphic>
          </wp:inline>
        </w:drawing>
      </w:r>
    </w:p>
    <w:p w14:paraId="16C5D18E" w14:textId="4EA195B3" w:rsidR="004011EA" w:rsidRDefault="004011EA" w:rsidP="004011EA">
      <w:pPr>
        <w:pStyle w:val="NormalWeb"/>
        <w:shd w:val="clear" w:color="auto" w:fill="FFFFFF"/>
        <w:spacing w:before="0" w:beforeAutospacing="0" w:after="0" w:afterAutospacing="0"/>
        <w:jc w:val="both"/>
        <w:rPr>
          <w:rFonts w:eastAsia="Calibri"/>
          <w:i/>
          <w:sz w:val="18"/>
          <w:szCs w:val="18"/>
          <w:lang w:eastAsia="en-US"/>
        </w:rPr>
      </w:pPr>
      <w:r w:rsidRPr="004011EA">
        <w:rPr>
          <w:rFonts w:eastAsia="Calibri"/>
          <w:b/>
          <w:bCs/>
          <w:i/>
          <w:sz w:val="18"/>
          <w:szCs w:val="18"/>
          <w:lang w:eastAsia="en-US"/>
        </w:rPr>
        <w:t>Castillo de Algodón</w:t>
      </w:r>
      <w:r w:rsidRPr="003D4150">
        <w:rPr>
          <w:rFonts w:eastAsia="Calibri"/>
          <w:i/>
          <w:sz w:val="18"/>
          <w:szCs w:val="18"/>
          <w:lang w:eastAsia="en-US"/>
        </w:rPr>
        <w:t xml:space="preserve"> La antigua ciudad de Hierápolis se construyó en lo alto del ‘castillo’ blanco, que en total tiene 2700 m de longitud y 160 m de altura. Puede ser divisado a gran distancia, por ejemplo, si vamos conduciendo por las colinas del lado opuesto del valle hacia la ciudad de Denizli, que está a 20 km, o viajando desde la costa de Antalya y el mar Egeo. Los movimientos tectónicos que tuvieron lugar en la depresión de la falla de la cuenca del río Menderes no sólo causaron frecuentes terremotos, sino que también ocasionaron la aparición de numerosas fuentes de aguas termales. Fueron esas aguas, con su alto contenido en minerales — creta en particular — las que crearon Pamukkale.</w:t>
      </w:r>
      <w:r>
        <w:rPr>
          <w:rFonts w:eastAsia="Calibri"/>
          <w:i/>
          <w:sz w:val="18"/>
          <w:szCs w:val="18"/>
          <w:lang w:eastAsia="en-US"/>
        </w:rPr>
        <w:t xml:space="preserve"> </w:t>
      </w:r>
      <w:r w:rsidRPr="003D4150">
        <w:rPr>
          <w:rFonts w:eastAsia="Calibri"/>
          <w:i/>
          <w:sz w:val="18"/>
          <w:szCs w:val="18"/>
          <w:lang w:eastAsia="en-US"/>
        </w:rPr>
        <w:t>Además de algún material radioactivo, el agua contiene grandes cantidades de bicarbonatos y calcio que producen la precipitación de bicarbonato de calcio. Cada segunda brota de estas fuentes 250 l de agua, dando lugar a la precipitación de 2,2 g de creta por cada litro de agua o 0,55 kg de creta por segundo. Con el paso del tiempo, algunas fuentes se secaron debido a los terremotos, mientras que otras nuevas surgieron en los alrededores.</w:t>
      </w:r>
    </w:p>
    <w:p w14:paraId="3E04EB49" w14:textId="77777777" w:rsidR="004011EA" w:rsidRPr="003D4150" w:rsidRDefault="004011EA" w:rsidP="004011EA">
      <w:pPr>
        <w:pStyle w:val="NormalWeb"/>
        <w:shd w:val="clear" w:color="auto" w:fill="FFFFFF"/>
        <w:spacing w:before="0" w:beforeAutospacing="0" w:after="0" w:afterAutospacing="0"/>
        <w:jc w:val="both"/>
        <w:rPr>
          <w:rFonts w:eastAsia="Calibri"/>
          <w:i/>
          <w:sz w:val="18"/>
          <w:szCs w:val="18"/>
          <w:lang w:eastAsia="en-US"/>
        </w:rPr>
      </w:pPr>
      <w:r w:rsidRPr="003D4150">
        <w:t xml:space="preserve"> </w:t>
      </w:r>
      <w:r>
        <w:rPr>
          <w:noProof/>
        </w:rPr>
        <w:drawing>
          <wp:inline distT="0" distB="0" distL="0" distR="0" wp14:anchorId="33ACB831" wp14:editId="1289E331">
            <wp:extent cx="5612130" cy="2438400"/>
            <wp:effectExtent l="0" t="0" r="7620" b="0"/>
            <wp:docPr id="663454835" name="Imagen 16" descr="Kervansaray de Sejukian (Sultan Han . Siglo XIII) | Espectac…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rvansaray de Sejukian (Sultan Han . Siglo XIII) | Espectac… | Flickr"/>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612130"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5DC319EC" w14:textId="64A4C2A8" w:rsidR="004011EA" w:rsidRDefault="004011EA" w:rsidP="004011EA">
      <w:pPr>
        <w:shd w:val="clear" w:color="auto" w:fill="FFFFFF"/>
        <w:jc w:val="both"/>
        <w:rPr>
          <w:rFonts w:ascii="Times New Roman" w:hAnsi="Times New Roman" w:cs="Times New Roman"/>
          <w:i/>
          <w:sz w:val="18"/>
          <w:szCs w:val="18"/>
          <w:lang w:eastAsia="en-US"/>
        </w:rPr>
      </w:pPr>
      <w:r w:rsidRPr="004011EA">
        <w:rPr>
          <w:rFonts w:ascii="Times New Roman" w:hAnsi="Times New Roman" w:cs="Times New Roman"/>
          <w:b/>
          <w:bCs/>
          <w:i/>
          <w:sz w:val="18"/>
          <w:szCs w:val="18"/>
          <w:lang w:eastAsia="en-US"/>
        </w:rPr>
        <w:t>Caravansarai del siglo XIII</w:t>
      </w:r>
      <w:r w:rsidRPr="003D4150">
        <w:rPr>
          <w:rFonts w:ascii="Times New Roman" w:hAnsi="Times New Roman" w:cs="Times New Roman"/>
          <w:i/>
          <w:sz w:val="18"/>
          <w:szCs w:val="18"/>
          <w:lang w:eastAsia="en-US"/>
        </w:rPr>
        <w:t xml:space="preserve"> Por norma general, eran edificios de forma rectangular que contaban con un patio, a los cuales se accedía mediante un solo portal. La entrada era lo bastante grande como para que los carros, camellos y otras bestias de carga pudieran pasar sin dificultades. El patio estaba cercado por muros altos y alrededor se encontraban las estancias de los mercaderes, animales y los almacenes de mercancías. Uno de Caravanserai mejor conservados del mundo se encuentra en Turquía, es conocido por el nombre de Agzikarahan y se construyó en el primer tercio del siglo XIII.</w:t>
      </w:r>
    </w:p>
    <w:p w14:paraId="5DA650A7" w14:textId="77777777" w:rsidR="00974E8C" w:rsidRDefault="00974E8C" w:rsidP="004011EA">
      <w:pPr>
        <w:shd w:val="clear" w:color="auto" w:fill="FFFFFF"/>
        <w:jc w:val="both"/>
        <w:rPr>
          <w:rFonts w:ascii="Times New Roman" w:hAnsi="Times New Roman" w:cs="Times New Roman"/>
          <w:i/>
          <w:sz w:val="18"/>
          <w:szCs w:val="18"/>
          <w:lang w:eastAsia="en-US"/>
        </w:rPr>
      </w:pPr>
    </w:p>
    <w:p w14:paraId="58063C27" w14:textId="77777777" w:rsidR="00974E8C" w:rsidRDefault="00974E8C" w:rsidP="00974E8C">
      <w:pPr>
        <w:shd w:val="clear" w:color="auto" w:fill="FFFFFF"/>
        <w:jc w:val="center"/>
        <w:rPr>
          <w:rFonts w:ascii="Times New Roman" w:hAnsi="Times New Roman" w:cs="Times New Roman"/>
          <w:i/>
          <w:sz w:val="18"/>
          <w:szCs w:val="18"/>
          <w:lang w:eastAsia="en-US"/>
        </w:rPr>
      </w:pPr>
    </w:p>
    <w:p w14:paraId="36C4B2BD" w14:textId="77777777" w:rsidR="00974E8C" w:rsidRDefault="00974E8C" w:rsidP="00974E8C">
      <w:pPr>
        <w:shd w:val="clear" w:color="auto" w:fill="FFFFFF"/>
        <w:jc w:val="center"/>
        <w:rPr>
          <w:rFonts w:ascii="Times New Roman" w:hAnsi="Times New Roman" w:cs="Times New Roman"/>
          <w:i/>
          <w:sz w:val="18"/>
          <w:szCs w:val="18"/>
          <w:lang w:eastAsia="en-US"/>
        </w:rPr>
      </w:pPr>
    </w:p>
    <w:p w14:paraId="19F5A682" w14:textId="77777777" w:rsidR="00974E8C" w:rsidRDefault="00974E8C" w:rsidP="00974E8C">
      <w:pPr>
        <w:shd w:val="clear" w:color="auto" w:fill="FFFFFF"/>
        <w:jc w:val="center"/>
        <w:rPr>
          <w:rFonts w:ascii="Times New Roman" w:hAnsi="Times New Roman" w:cs="Times New Roman"/>
          <w:i/>
          <w:sz w:val="18"/>
          <w:szCs w:val="18"/>
          <w:lang w:eastAsia="en-US"/>
        </w:rPr>
      </w:pPr>
    </w:p>
    <w:p w14:paraId="1BCF6E79" w14:textId="26243F96" w:rsidR="00974E8C" w:rsidRPr="00974E8C" w:rsidRDefault="00974E8C" w:rsidP="00974E8C">
      <w:pPr>
        <w:shd w:val="clear" w:color="auto" w:fill="FFFFFF"/>
        <w:jc w:val="center"/>
        <w:rPr>
          <w:b/>
          <w:bCs/>
          <w:sz w:val="28"/>
          <w:szCs w:val="28"/>
        </w:rPr>
      </w:pPr>
      <w:bookmarkStart w:id="2" w:name="_Hlk152755284"/>
      <w:r w:rsidRPr="00974E8C">
        <w:rPr>
          <w:b/>
          <w:bCs/>
          <w:sz w:val="28"/>
          <w:szCs w:val="28"/>
        </w:rPr>
        <w:lastRenderedPageBreak/>
        <w:t>LYCUS RIVER</w:t>
      </w:r>
      <w:r>
        <w:rPr>
          <w:b/>
          <w:bCs/>
          <w:sz w:val="28"/>
          <w:szCs w:val="28"/>
        </w:rPr>
        <w:t xml:space="preserve"> HOTEL</w:t>
      </w:r>
    </w:p>
    <w:p w14:paraId="3901116D" w14:textId="3A437E23" w:rsidR="00974E8C" w:rsidRDefault="00974E8C" w:rsidP="00974E8C">
      <w:pPr>
        <w:shd w:val="clear" w:color="auto" w:fill="FFFFFF"/>
        <w:jc w:val="center"/>
        <w:rPr>
          <w:rFonts w:ascii="Times New Roman" w:hAnsi="Times New Roman" w:cs="Times New Roman"/>
          <w:i/>
          <w:sz w:val="18"/>
          <w:szCs w:val="18"/>
          <w:lang w:eastAsia="en-US"/>
        </w:rPr>
      </w:pPr>
      <w:r>
        <w:rPr>
          <w:noProof/>
        </w:rPr>
        <w:drawing>
          <wp:inline distT="0" distB="0" distL="0" distR="0" wp14:anchorId="28952577" wp14:editId="5D975AF9">
            <wp:extent cx="2780665" cy="1990725"/>
            <wp:effectExtent l="0" t="0" r="635" b="9525"/>
            <wp:docPr id="732144553" name="Imagen 9" descr="Lycus River Thermal Hotel, Pamukkale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ycus River Thermal Hotel, Pamukkale – Precios actualizados 202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02566" cy="2006404"/>
                    </a:xfrm>
                    <a:prstGeom prst="rect">
                      <a:avLst/>
                    </a:prstGeom>
                    <a:noFill/>
                    <a:ln>
                      <a:noFill/>
                    </a:ln>
                  </pic:spPr>
                </pic:pic>
              </a:graphicData>
            </a:graphic>
          </wp:inline>
        </w:drawing>
      </w:r>
      <w:r>
        <w:rPr>
          <w:noProof/>
        </w:rPr>
        <w:drawing>
          <wp:inline distT="0" distB="0" distL="0" distR="0" wp14:anchorId="1AA0FE3B" wp14:editId="60D81B2C">
            <wp:extent cx="2790358" cy="2004060"/>
            <wp:effectExtent l="0" t="0" r="0" b="0"/>
            <wp:docPr id="388462592" name="Imagen 10" descr="Lycus River Thermal Hotel, Pamukkale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ycus River Thermal Hotel, Pamukkale – Precios actualizados 2023"/>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03973" cy="2013838"/>
                    </a:xfrm>
                    <a:prstGeom prst="rect">
                      <a:avLst/>
                    </a:prstGeom>
                    <a:noFill/>
                    <a:ln>
                      <a:noFill/>
                    </a:ln>
                  </pic:spPr>
                </pic:pic>
              </a:graphicData>
            </a:graphic>
          </wp:inline>
        </w:drawing>
      </w:r>
    </w:p>
    <w:p w14:paraId="30AA4DB3" w14:textId="77777777" w:rsidR="00974E8C" w:rsidRPr="00E328CF" w:rsidRDefault="00974E8C" w:rsidP="00974E8C">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Karahayit Mevkii, 20290 Pamukkale/Denizli, Turquía</w:t>
      </w:r>
    </w:p>
    <w:p w14:paraId="1073A9FE" w14:textId="66534049" w:rsidR="00974E8C" w:rsidRPr="00E328CF" w:rsidRDefault="00974E8C" w:rsidP="00974E8C">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+90 258 271 43 43</w:t>
      </w:r>
    </w:p>
    <w:p w14:paraId="3725E9CA" w14:textId="77777777" w:rsidR="00974E8C" w:rsidRDefault="00974E8C" w:rsidP="00974E8C">
      <w:pPr>
        <w:shd w:val="clear" w:color="auto" w:fill="FFFFFF"/>
        <w:jc w:val="center"/>
        <w:rPr>
          <w:rFonts w:ascii="Times New Roman" w:hAnsi="Times New Roman" w:cs="Times New Roman"/>
          <w:i/>
          <w:sz w:val="18"/>
          <w:szCs w:val="18"/>
          <w:lang w:eastAsia="en-US"/>
        </w:rPr>
      </w:pPr>
    </w:p>
    <w:p w14:paraId="0E06BBA8" w14:textId="2C22F6B8" w:rsidR="00974E8C" w:rsidRDefault="00974E8C" w:rsidP="00974E8C">
      <w:pPr>
        <w:shd w:val="clear" w:color="auto" w:fill="FFFFFF"/>
        <w:jc w:val="center"/>
        <w:rPr>
          <w:b/>
          <w:bCs/>
          <w:sz w:val="28"/>
          <w:szCs w:val="28"/>
        </w:rPr>
      </w:pPr>
      <w:r w:rsidRPr="00974E8C">
        <w:rPr>
          <w:b/>
          <w:bCs/>
          <w:sz w:val="28"/>
          <w:szCs w:val="28"/>
        </w:rPr>
        <w:t>COLOS</w:t>
      </w:r>
      <w:r>
        <w:rPr>
          <w:b/>
          <w:bCs/>
          <w:sz w:val="28"/>
          <w:szCs w:val="28"/>
        </w:rPr>
        <w:t>S</w:t>
      </w:r>
      <w:r w:rsidRPr="00974E8C">
        <w:rPr>
          <w:b/>
          <w:bCs/>
          <w:sz w:val="28"/>
          <w:szCs w:val="28"/>
        </w:rPr>
        <w:t>AE</w:t>
      </w:r>
      <w:r>
        <w:rPr>
          <w:b/>
          <w:bCs/>
          <w:sz w:val="28"/>
          <w:szCs w:val="28"/>
        </w:rPr>
        <w:t xml:space="preserve"> HOTEL</w:t>
      </w:r>
    </w:p>
    <w:p w14:paraId="4245DCD4" w14:textId="611B03F1" w:rsidR="00974E8C" w:rsidRDefault="00974E8C" w:rsidP="00974E8C">
      <w:pPr>
        <w:shd w:val="clear" w:color="auto" w:fill="FFFFFF"/>
        <w:jc w:val="center"/>
        <w:rPr>
          <w:b/>
          <w:bCs/>
          <w:sz w:val="28"/>
          <w:szCs w:val="28"/>
        </w:rPr>
      </w:pPr>
      <w:r>
        <w:rPr>
          <w:noProof/>
        </w:rPr>
        <w:drawing>
          <wp:inline distT="0" distB="0" distL="0" distR="0" wp14:anchorId="6CEC7518" wp14:editId="26A9F2E6">
            <wp:extent cx="2789360" cy="2019300"/>
            <wp:effectExtent l="0" t="0" r="0" b="0"/>
            <wp:docPr id="169867354" name="Imagen 11" descr="SPA HOTEL COLOSSAE THERMAL KARAHAYIT (PAMUKKALE) 5* (Turquía) - desde 83 €  | HOTEL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A HOTEL COLOSSAE THERMAL KARAHAYIT (PAMUKKALE) 5* (Turquía) - desde 83 €  | HOTELMIX"/>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25510" cy="2045470"/>
                    </a:xfrm>
                    <a:prstGeom prst="rect">
                      <a:avLst/>
                    </a:prstGeom>
                    <a:noFill/>
                    <a:ln>
                      <a:noFill/>
                    </a:ln>
                  </pic:spPr>
                </pic:pic>
              </a:graphicData>
            </a:graphic>
          </wp:inline>
        </w:drawing>
      </w:r>
      <w:r>
        <w:rPr>
          <w:noProof/>
        </w:rPr>
        <w:drawing>
          <wp:inline distT="0" distB="0" distL="0" distR="0" wp14:anchorId="700AD99F" wp14:editId="0792D2B4">
            <wp:extent cx="2754630" cy="1998345"/>
            <wp:effectExtent l="0" t="0" r="7620" b="1905"/>
            <wp:docPr id="1824592739" name="Imagen 12" descr="Spa Hotel Colossae Thermal: Comentarios, Precios y Fotos 2023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a Hotel Colossae Thermal: Comentarios, Precios y Fotos 2023 - Expedia.mx"/>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760891" cy="2002887"/>
                    </a:xfrm>
                    <a:prstGeom prst="rect">
                      <a:avLst/>
                    </a:prstGeom>
                    <a:noFill/>
                    <a:ln>
                      <a:noFill/>
                    </a:ln>
                  </pic:spPr>
                </pic:pic>
              </a:graphicData>
            </a:graphic>
          </wp:inline>
        </w:drawing>
      </w:r>
    </w:p>
    <w:p w14:paraId="3CBB83E6" w14:textId="77777777" w:rsidR="00974E8C" w:rsidRPr="00E328CF" w:rsidRDefault="00974E8C" w:rsidP="00974E8C">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Karahayıt, 112 Sk No:4, 20290 Pamukkale/Denizli, Turquía</w:t>
      </w:r>
    </w:p>
    <w:p w14:paraId="00BFD751" w14:textId="61C7F967" w:rsidR="00974E8C" w:rsidRDefault="00974E8C" w:rsidP="00974E8C">
      <w:pPr>
        <w:pStyle w:val="Sinespaciado"/>
        <w:jc w:val="center"/>
        <w:rPr>
          <w:rFonts w:ascii="Times New Roman" w:eastAsia="Cordia New" w:hAnsi="Times New Roman" w:cs="Angsana New"/>
          <w:noProof/>
          <w:sz w:val="18"/>
          <w:szCs w:val="18"/>
          <w:lang w:val="en-US" w:eastAsia="en-US" w:bidi="th-TH"/>
        </w:rPr>
      </w:pPr>
      <w:r w:rsidRPr="00974E8C">
        <w:rPr>
          <w:rFonts w:ascii="Times New Roman" w:eastAsia="Cordia New" w:hAnsi="Times New Roman" w:cs="Angsana New"/>
          <w:noProof/>
          <w:sz w:val="18"/>
          <w:szCs w:val="18"/>
          <w:lang w:val="en-US" w:eastAsia="en-US" w:bidi="th-TH"/>
        </w:rPr>
        <w:t>+90 258 271 41 56</w:t>
      </w:r>
    </w:p>
    <w:p w14:paraId="5C6E7D92" w14:textId="77777777" w:rsidR="00974E8C" w:rsidRPr="00974E8C" w:rsidRDefault="00974E8C" w:rsidP="00974E8C">
      <w:pPr>
        <w:shd w:val="clear" w:color="auto" w:fill="FFFFFF"/>
        <w:jc w:val="center"/>
        <w:rPr>
          <w:b/>
          <w:bCs/>
          <w:sz w:val="28"/>
          <w:szCs w:val="28"/>
        </w:rPr>
      </w:pPr>
    </w:p>
    <w:p w14:paraId="08E3E439" w14:textId="38E6A11F" w:rsidR="00974E8C" w:rsidRDefault="00974E8C" w:rsidP="00974E8C">
      <w:pPr>
        <w:shd w:val="clear" w:color="auto" w:fill="FFFFFF"/>
        <w:jc w:val="center"/>
        <w:rPr>
          <w:b/>
          <w:bCs/>
          <w:sz w:val="28"/>
          <w:szCs w:val="28"/>
        </w:rPr>
      </w:pPr>
      <w:r w:rsidRPr="00974E8C">
        <w:rPr>
          <w:b/>
          <w:bCs/>
          <w:sz w:val="28"/>
          <w:szCs w:val="28"/>
        </w:rPr>
        <w:t>ADEMPIRA</w:t>
      </w:r>
      <w:r>
        <w:rPr>
          <w:b/>
          <w:bCs/>
          <w:sz w:val="28"/>
          <w:szCs w:val="28"/>
        </w:rPr>
        <w:t xml:space="preserve"> HOTEL</w:t>
      </w:r>
    </w:p>
    <w:p w14:paraId="1B90339A" w14:textId="3D50A7F4" w:rsidR="00974E8C" w:rsidRDefault="00271842" w:rsidP="00271842">
      <w:pPr>
        <w:shd w:val="clear" w:color="auto" w:fill="FFFFFF"/>
        <w:jc w:val="center"/>
        <w:rPr>
          <w:b/>
          <w:bCs/>
          <w:sz w:val="28"/>
          <w:szCs w:val="28"/>
        </w:rPr>
      </w:pPr>
      <w:r>
        <w:rPr>
          <w:noProof/>
        </w:rPr>
        <w:drawing>
          <wp:inline distT="0" distB="0" distL="0" distR="0" wp14:anchorId="62618560" wp14:editId="4295CAD3">
            <wp:extent cx="2752725" cy="1709187"/>
            <wp:effectExtent l="0" t="0" r="0" b="5715"/>
            <wp:docPr id="1196699522" name="Imagen 13" descr="ADEMPİRA TERMAL&amp;SPAHOTEL, Denizli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EMPİRA TERMAL&amp;SPAHOTEL, Denizli – Precios actualizados 2023"/>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777438" cy="1724532"/>
                    </a:xfrm>
                    <a:prstGeom prst="rect">
                      <a:avLst/>
                    </a:prstGeom>
                    <a:noFill/>
                    <a:ln>
                      <a:noFill/>
                    </a:ln>
                  </pic:spPr>
                </pic:pic>
              </a:graphicData>
            </a:graphic>
          </wp:inline>
        </w:drawing>
      </w:r>
      <w:r>
        <w:rPr>
          <w:noProof/>
        </w:rPr>
        <w:drawing>
          <wp:inline distT="0" distB="0" distL="0" distR="0" wp14:anchorId="4938D49E" wp14:editId="7911FFF8">
            <wp:extent cx="2819400" cy="1722741"/>
            <wp:effectExtent l="0" t="0" r="0" b="0"/>
            <wp:docPr id="1197907166" name="Imagen 14" descr="ADEMPİRA TERMAL&amp;SPAHOTEL, Denizli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EMPİRA TERMAL&amp;SPAHOTEL, Denizli – Precios actualizados 2023"/>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32610" cy="1730813"/>
                    </a:xfrm>
                    <a:prstGeom prst="rect">
                      <a:avLst/>
                    </a:prstGeom>
                    <a:noFill/>
                    <a:ln>
                      <a:noFill/>
                    </a:ln>
                  </pic:spPr>
                </pic:pic>
              </a:graphicData>
            </a:graphic>
          </wp:inline>
        </w:drawing>
      </w:r>
    </w:p>
    <w:p w14:paraId="4C06DF7D" w14:textId="77777777" w:rsidR="00271842" w:rsidRPr="00271842" w:rsidRDefault="00271842" w:rsidP="00271842">
      <w:pPr>
        <w:pStyle w:val="Sinespaciado"/>
        <w:jc w:val="center"/>
        <w:rPr>
          <w:rFonts w:ascii="Times New Roman" w:eastAsia="Cordia New" w:hAnsi="Times New Roman" w:cs="Angsana New"/>
          <w:noProof/>
          <w:sz w:val="18"/>
          <w:szCs w:val="18"/>
          <w:lang w:val="en-US" w:eastAsia="en-US" w:bidi="th-TH"/>
        </w:rPr>
      </w:pPr>
      <w:r w:rsidRPr="00271842">
        <w:rPr>
          <w:rFonts w:ascii="Times New Roman" w:eastAsia="Cordia New" w:hAnsi="Times New Roman" w:cs="Angsana New"/>
          <w:noProof/>
          <w:sz w:val="18"/>
          <w:szCs w:val="18"/>
          <w:lang w:val="en-US" w:eastAsia="en-US" w:bidi="th-TH"/>
        </w:rPr>
        <w:t>Karahayıt, 113 Mustafa Sezer Sokak No:5/1, 20190 Pamukkale/Denizli, Turquía</w:t>
      </w:r>
    </w:p>
    <w:p w14:paraId="3EB8AAE8" w14:textId="104897AC" w:rsidR="00271842" w:rsidRPr="00271842" w:rsidRDefault="00271842" w:rsidP="00271842">
      <w:pPr>
        <w:pStyle w:val="Sinespaciado"/>
        <w:jc w:val="center"/>
        <w:rPr>
          <w:rFonts w:ascii="Times New Roman" w:eastAsia="Cordia New" w:hAnsi="Times New Roman" w:cs="Angsana New"/>
          <w:noProof/>
          <w:sz w:val="18"/>
          <w:szCs w:val="18"/>
          <w:lang w:val="en-US" w:eastAsia="en-US" w:bidi="th-TH"/>
        </w:rPr>
      </w:pPr>
      <w:r w:rsidRPr="00271842">
        <w:rPr>
          <w:rFonts w:ascii="Times New Roman" w:eastAsia="Cordia New" w:hAnsi="Times New Roman" w:cs="Angsana New"/>
          <w:noProof/>
          <w:sz w:val="18"/>
          <w:szCs w:val="18"/>
          <w:lang w:val="en-US" w:eastAsia="en-US" w:bidi="th-TH"/>
        </w:rPr>
        <w:t>+90 533 130 66 31</w:t>
      </w:r>
    </w:p>
    <w:p w14:paraId="1B92142B" w14:textId="77777777" w:rsidR="00271842" w:rsidRPr="00974E8C" w:rsidRDefault="00271842" w:rsidP="00271842">
      <w:pPr>
        <w:shd w:val="clear" w:color="auto" w:fill="FFFFFF"/>
        <w:jc w:val="center"/>
        <w:rPr>
          <w:b/>
          <w:bCs/>
          <w:sz w:val="28"/>
          <w:szCs w:val="28"/>
        </w:rPr>
      </w:pPr>
    </w:p>
    <w:p w14:paraId="0B0A7774" w14:textId="77777777" w:rsidR="00271842" w:rsidRDefault="00271842" w:rsidP="00974E8C">
      <w:pPr>
        <w:shd w:val="clear" w:color="auto" w:fill="FFFFFF"/>
        <w:jc w:val="center"/>
        <w:rPr>
          <w:b/>
          <w:bCs/>
          <w:sz w:val="28"/>
          <w:szCs w:val="28"/>
        </w:rPr>
      </w:pPr>
    </w:p>
    <w:p w14:paraId="1C19F9DD" w14:textId="77777777" w:rsidR="00271842" w:rsidRDefault="00271842" w:rsidP="00974E8C">
      <w:pPr>
        <w:shd w:val="clear" w:color="auto" w:fill="FFFFFF"/>
        <w:jc w:val="center"/>
        <w:rPr>
          <w:b/>
          <w:bCs/>
          <w:sz w:val="28"/>
          <w:szCs w:val="28"/>
        </w:rPr>
      </w:pPr>
    </w:p>
    <w:p w14:paraId="31F54AB6" w14:textId="2B935500" w:rsidR="00974E8C" w:rsidRPr="00974E8C" w:rsidRDefault="00271842" w:rsidP="00974E8C">
      <w:pPr>
        <w:shd w:val="clear" w:color="auto" w:fill="FFFFFF"/>
        <w:jc w:val="center"/>
        <w:rPr>
          <w:b/>
          <w:bCs/>
          <w:sz w:val="28"/>
          <w:szCs w:val="28"/>
        </w:rPr>
      </w:pPr>
      <w:r>
        <w:rPr>
          <w:b/>
          <w:bCs/>
          <w:sz w:val="28"/>
          <w:szCs w:val="28"/>
        </w:rPr>
        <w:lastRenderedPageBreak/>
        <w:t>HIERA PARK</w:t>
      </w:r>
    </w:p>
    <w:p w14:paraId="6EEA5B37" w14:textId="56B6A9D0" w:rsidR="004011EA" w:rsidRDefault="00271842" w:rsidP="00271842">
      <w:pPr>
        <w:jc w:val="center"/>
      </w:pPr>
      <w:r>
        <w:rPr>
          <w:noProof/>
        </w:rPr>
        <w:drawing>
          <wp:inline distT="0" distB="0" distL="0" distR="0" wp14:anchorId="4AC9B125" wp14:editId="672E5F7C">
            <wp:extent cx="2743200" cy="1828800"/>
            <wp:effectExtent l="0" t="0" r="0" b="0"/>
            <wp:docPr id="2654515" name="Imagen 15" descr="Hierapark Thermal Spa Hotel Fiyatları 2023 - Tatilsep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erapark Thermal Spa Hotel Fiyatları 2023 - Tatilsepeti"/>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747487" cy="1831658"/>
                    </a:xfrm>
                    <a:prstGeom prst="rect">
                      <a:avLst/>
                    </a:prstGeom>
                    <a:noFill/>
                    <a:ln>
                      <a:noFill/>
                    </a:ln>
                  </pic:spPr>
                </pic:pic>
              </a:graphicData>
            </a:graphic>
          </wp:inline>
        </w:drawing>
      </w:r>
      <w:r>
        <w:rPr>
          <w:noProof/>
        </w:rPr>
        <w:drawing>
          <wp:inline distT="0" distB="0" distL="0" distR="0" wp14:anchorId="14110DD3" wp14:editId="0D21DD2A">
            <wp:extent cx="2838450" cy="1827961"/>
            <wp:effectExtent l="0" t="0" r="0" b="1270"/>
            <wp:docPr id="238281748" name="Imagen 16" descr="Hierapark Thermal &amp; SPA Hotel, Hierápolis - Centraldereserv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ierapark Thermal &amp; SPA Hotel, Hierápolis - Centraldereservas.com"/>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58348" cy="1840775"/>
                    </a:xfrm>
                    <a:prstGeom prst="rect">
                      <a:avLst/>
                    </a:prstGeom>
                    <a:noFill/>
                    <a:ln>
                      <a:noFill/>
                    </a:ln>
                  </pic:spPr>
                </pic:pic>
              </a:graphicData>
            </a:graphic>
          </wp:inline>
        </w:drawing>
      </w:r>
    </w:p>
    <w:p w14:paraId="6833C6D9" w14:textId="77777777" w:rsidR="00271842" w:rsidRPr="00E328CF" w:rsidRDefault="00271842" w:rsidP="00271842">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Karahayıt Mahallesi 127 Kızılseki Sok No:15, 20190 Pamukkale/Denizli, Turquía</w:t>
      </w:r>
    </w:p>
    <w:p w14:paraId="25606E17" w14:textId="3359B256" w:rsidR="00271842" w:rsidRPr="00E328CF" w:rsidRDefault="00271842" w:rsidP="00271842">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+90 258 271 46 16</w:t>
      </w:r>
    </w:p>
    <w:bookmarkEnd w:id="2"/>
    <w:p w14:paraId="28B27BF0" w14:textId="77777777" w:rsidR="00271842" w:rsidRDefault="00271842" w:rsidP="00271842">
      <w:pPr>
        <w:jc w:val="center"/>
      </w:pPr>
    </w:p>
    <w:p w14:paraId="763B4CFD" w14:textId="04FFB88C" w:rsidR="004011EA" w:rsidRDefault="004011EA" w:rsidP="004011EA">
      <w:pPr>
        <w:shd w:val="clear" w:color="auto" w:fill="002060"/>
        <w:jc w:val="both"/>
        <w:rPr>
          <w:b/>
        </w:rPr>
      </w:pPr>
      <w:r>
        <w:rPr>
          <w:b/>
        </w:rPr>
        <w:t>DIA 04</w:t>
      </w:r>
      <w:r>
        <w:rPr>
          <w:b/>
        </w:rPr>
        <w:tab/>
      </w:r>
      <w:r>
        <w:rPr>
          <w:b/>
        </w:rPr>
        <w:tab/>
      </w:r>
      <w:r>
        <w:rPr>
          <w:b/>
        </w:rPr>
        <w:tab/>
        <w:t xml:space="preserve">PAMUKKALE - EFESO - IZMIR (O KUSADASI)                                                                                           </w:t>
      </w:r>
    </w:p>
    <w:p w14:paraId="51BA06EF" w14:textId="68A8E4F3" w:rsidR="004011EA" w:rsidRDefault="004011EA" w:rsidP="004011EA">
      <w:pPr>
        <w:jc w:val="both"/>
        <w:rPr>
          <w:noProof/>
          <w:lang w:eastAsia="es-ES"/>
        </w:rPr>
      </w:pPr>
      <w:r w:rsidRPr="004011EA">
        <w:rPr>
          <w:noProof/>
          <w:lang w:eastAsia="es-ES"/>
        </w:rPr>
        <w:t>Desayuno. Visita de la antigua Hierapolis y del Castillo de Algodon, maravilla natural de gigantescas cascadas blancas, estalactitas y piscinas naturales formadas a lo largo de los siglos por el deslizamiento de aguas cargadas de sales calcareas procedentes de fuentes termales. Continuamos hacia Efeso,la ciudad antigua mejor conservada de Asia Menor, que durante los siglos I y II llego a tener una poblacion de 250.000 habitantes. Esta ciudad monopolizo la riqueza de Oriente Medio. Durante esta excursion se visitara el Templo de Adriano, los Baños romanos, la Biblioteca, el Odeon, el Teatro de Efeso asi como tambien la Casa de la Virgen Maria y la columna del famoso Artemision, una de las Siete Maravillas del Mundo Antiguo.  Continuamos hacia Izmir. En el camino, visita a un taller de cuero. Cena y alojamiento en Izmir ( o Kusadasi ).</w:t>
      </w:r>
    </w:p>
    <w:p w14:paraId="76535CB4" w14:textId="77777777" w:rsidR="004011EA" w:rsidRDefault="004011EA" w:rsidP="004011EA">
      <w:pPr>
        <w:jc w:val="both"/>
        <w:rPr>
          <w:noProof/>
          <w:lang w:eastAsia="es-ES"/>
        </w:rPr>
      </w:pPr>
    </w:p>
    <w:p w14:paraId="12733799" w14:textId="77777777" w:rsidR="00135D21" w:rsidRDefault="00135D21" w:rsidP="002240A5">
      <w:pPr>
        <w:shd w:val="clear" w:color="auto" w:fill="FFFFFF"/>
        <w:jc w:val="center"/>
      </w:pPr>
      <w:r>
        <w:rPr>
          <w:noProof/>
        </w:rPr>
        <w:drawing>
          <wp:inline distT="0" distB="0" distL="0" distR="0" wp14:anchorId="0AA345C5" wp14:editId="56D6E527">
            <wp:extent cx="2978150" cy="1962150"/>
            <wp:effectExtent l="0" t="0" r="0" b="0"/>
            <wp:docPr id="2039826825" name="Imagen 25" descr="Hierápolis - Mapa - Yacimiento arqueológico - Turquía - Map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ierápolis - Mapa - Yacimiento arqueológico - Turquía - Mapcarta"/>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000503" cy="1976877"/>
                    </a:xfrm>
                    <a:prstGeom prst="rect">
                      <a:avLst/>
                    </a:prstGeom>
                    <a:noFill/>
                    <a:ln>
                      <a:noFill/>
                    </a:ln>
                  </pic:spPr>
                </pic:pic>
              </a:graphicData>
            </a:graphic>
          </wp:inline>
        </w:drawing>
      </w:r>
      <w:r>
        <w:rPr>
          <w:noProof/>
        </w:rPr>
        <w:drawing>
          <wp:inline distT="0" distB="0" distL="0" distR="0" wp14:anchorId="1CEEFA51" wp14:editId="47851080">
            <wp:extent cx="2627630" cy="1971267"/>
            <wp:effectExtent l="0" t="0" r="1270" b="0"/>
            <wp:docPr id="1742859245" name="Imagen 26" descr="Ancient City Of Hierapolis-Pamukkale Guide | Chasing the D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ncient City Of Hierapolis-Pamukkale Guide | Chasing the Donkey"/>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688904" cy="2017235"/>
                    </a:xfrm>
                    <a:prstGeom prst="rect">
                      <a:avLst/>
                    </a:prstGeom>
                    <a:noFill/>
                    <a:ln>
                      <a:noFill/>
                    </a:ln>
                  </pic:spPr>
                </pic:pic>
              </a:graphicData>
            </a:graphic>
          </wp:inline>
        </w:drawing>
      </w:r>
    </w:p>
    <w:p w14:paraId="6928B156" w14:textId="77777777" w:rsidR="00135D21" w:rsidRDefault="00135D21" w:rsidP="00135D21">
      <w:pPr>
        <w:shd w:val="clear" w:color="auto" w:fill="FFFFFF"/>
        <w:jc w:val="both"/>
        <w:rPr>
          <w:rFonts w:ascii="Times New Roman" w:hAnsi="Times New Roman" w:cs="Times New Roman"/>
          <w:i/>
          <w:sz w:val="18"/>
          <w:szCs w:val="18"/>
          <w:lang w:eastAsia="en-US"/>
        </w:rPr>
      </w:pPr>
      <w:r w:rsidRPr="00D72FC4">
        <w:rPr>
          <w:rFonts w:ascii="Times New Roman" w:hAnsi="Times New Roman" w:cs="Times New Roman"/>
          <w:b/>
          <w:bCs/>
          <w:i/>
          <w:sz w:val="18"/>
          <w:szCs w:val="18"/>
          <w:lang w:eastAsia="en-US"/>
        </w:rPr>
        <w:t>Hierápolis</w:t>
      </w:r>
      <w:r w:rsidRPr="00D72FC4">
        <w:rPr>
          <w:rFonts w:ascii="Times New Roman" w:hAnsi="Times New Roman" w:cs="Times New Roman"/>
          <w:i/>
          <w:sz w:val="18"/>
          <w:szCs w:val="18"/>
          <w:lang w:eastAsia="en-US"/>
        </w:rPr>
        <w:t> (Ιεραπολις - ciudad sagrada), antigua ciudad helenística, hoy en ruinas, ubicada en la actual Pamukkale, provincia de Denizli, Turquía. Por sus restos arqueológicos la Unesco en 1998 la declaró Patrimonio de la Humanidad. La ciudad fue establecida por Eumenes II, rey de Pérgamo, alrededor de 180 a. C. Colapsó luego de un terremoto durante el reinado de Tiberio en el año 17. La ciudad fue reconstruida, y tuvo significativas transformaciones en los siglos II y III que le hicieron perder todo su antiguo carácter helenístico para convertirse en una urbe típicamente romana. En ese período, se convirtió en importante centro de descanso veraniego para los nobles de todo el Imperio, que acudían a ella atraídos por las aguas termales. Posteriormente bajo dominio bizantino, cayó en poder de los selyúcidas en 1210 bajo Giyasettin Keyhusrev. Fue destruida completamente por un terremoto en 1354.</w:t>
      </w:r>
    </w:p>
    <w:p w14:paraId="59281864" w14:textId="77777777" w:rsidR="00135D21" w:rsidRDefault="00135D21" w:rsidP="00135D21">
      <w:pPr>
        <w:shd w:val="clear" w:color="auto" w:fill="FFFFFF"/>
        <w:jc w:val="both"/>
        <w:rPr>
          <w:rFonts w:ascii="Times New Roman" w:hAnsi="Times New Roman" w:cs="Times New Roman"/>
          <w:i/>
          <w:sz w:val="18"/>
          <w:szCs w:val="18"/>
          <w:lang w:eastAsia="en-US"/>
        </w:rPr>
      </w:pPr>
    </w:p>
    <w:p w14:paraId="723CA099" w14:textId="77777777" w:rsidR="00135D21" w:rsidRDefault="00135D21" w:rsidP="00271842">
      <w:pPr>
        <w:shd w:val="clear" w:color="auto" w:fill="FFFFFF"/>
        <w:jc w:val="center"/>
        <w:rPr>
          <w:rFonts w:ascii="Times New Roman" w:hAnsi="Times New Roman" w:cs="Times New Roman"/>
          <w:i/>
          <w:sz w:val="18"/>
          <w:szCs w:val="18"/>
          <w:lang w:eastAsia="en-US"/>
        </w:rPr>
      </w:pPr>
      <w:r>
        <w:rPr>
          <w:noProof/>
        </w:rPr>
        <w:lastRenderedPageBreak/>
        <w:drawing>
          <wp:inline distT="0" distB="0" distL="0" distR="0" wp14:anchorId="5232B4CD" wp14:editId="21A4BA20">
            <wp:extent cx="2703976" cy="1733550"/>
            <wp:effectExtent l="0" t="0" r="1270" b="0"/>
            <wp:docPr id="1964222753" name="Imagen 1964222753" descr="Pamukka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mukkale - Wikipedia, la enciclopedia libre"/>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721988" cy="1745098"/>
                    </a:xfrm>
                    <a:prstGeom prst="rect">
                      <a:avLst/>
                    </a:prstGeom>
                    <a:noFill/>
                    <a:ln>
                      <a:noFill/>
                    </a:ln>
                  </pic:spPr>
                </pic:pic>
              </a:graphicData>
            </a:graphic>
          </wp:inline>
        </w:drawing>
      </w:r>
      <w:r>
        <w:rPr>
          <w:noProof/>
        </w:rPr>
        <w:drawing>
          <wp:inline distT="0" distB="0" distL="0" distR="0" wp14:anchorId="36D346A8" wp14:editId="42CBDB31">
            <wp:extent cx="2638425" cy="1740626"/>
            <wp:effectExtent l="0" t="0" r="0" b="0"/>
            <wp:docPr id="1426938027" name="Imagen 1426938027" descr="Las Maravillas de Pamukkale: aguas termales en Tu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s Maravillas de Pamukkale: aguas termales en Turquía"/>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680775" cy="1768565"/>
                    </a:xfrm>
                    <a:prstGeom prst="rect">
                      <a:avLst/>
                    </a:prstGeom>
                    <a:noFill/>
                    <a:ln>
                      <a:noFill/>
                    </a:ln>
                  </pic:spPr>
                </pic:pic>
              </a:graphicData>
            </a:graphic>
          </wp:inline>
        </w:drawing>
      </w:r>
    </w:p>
    <w:p w14:paraId="1AE9F97B"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D72FC4">
        <w:rPr>
          <w:rFonts w:eastAsia="Calibri"/>
          <w:b/>
          <w:bCs/>
          <w:i/>
          <w:sz w:val="18"/>
          <w:szCs w:val="18"/>
          <w:lang w:eastAsia="en-US"/>
        </w:rPr>
        <w:t>Castillo de Algodón.</w:t>
      </w:r>
      <w:r>
        <w:rPr>
          <w:rFonts w:eastAsia="Calibri"/>
          <w:i/>
          <w:sz w:val="18"/>
          <w:szCs w:val="18"/>
          <w:lang w:eastAsia="en-US"/>
        </w:rPr>
        <w:t xml:space="preserve"> </w:t>
      </w:r>
      <w:r w:rsidRPr="003D4150">
        <w:rPr>
          <w:rFonts w:eastAsia="Calibri"/>
          <w:i/>
          <w:sz w:val="18"/>
          <w:szCs w:val="18"/>
          <w:lang w:eastAsia="en-US"/>
        </w:rPr>
        <w:t>La antigua ciudad de Hierápolis se construyó en lo alto del ‘castillo’ blanco, que en total tiene 2700 m de longitud y 160 m de altura. Puede ser divisado a gran distancia, por ejemplo, si vamos conduciendo por las colinas del lado opuesto del valle hacia la ciudad de Denizli, que está a 20 km, o viajando desde la costa de Antalya y el mar Egeo. Los movimientos tectónicos que tuvieron lugar en la depresión de la falla de la cuenca del río Menderes no sólo causaron frecuentes terremotos, sino que también ocasionaron la aparición de numerosas fuentes de aguas termales. Fueron esas aguas, con su alto contenido en minerales — creta en particular — las que crearon Pamukkale.</w:t>
      </w:r>
      <w:r>
        <w:rPr>
          <w:rFonts w:eastAsia="Calibri"/>
          <w:i/>
          <w:sz w:val="18"/>
          <w:szCs w:val="18"/>
          <w:lang w:eastAsia="en-US"/>
        </w:rPr>
        <w:t xml:space="preserve"> </w:t>
      </w:r>
      <w:r w:rsidRPr="003D4150">
        <w:rPr>
          <w:rFonts w:eastAsia="Calibri"/>
          <w:i/>
          <w:sz w:val="18"/>
          <w:szCs w:val="18"/>
          <w:lang w:eastAsia="en-US"/>
        </w:rPr>
        <w:t>Además de algún material radioactivo, el agua contiene grandes cantidades de bicarbonatos y calcio que producen la precipitación de bicarbonato de calcio. Cada segunda brota de estas fuentes 250 l de agua, dando lugar a la precipitación de 2,2 g de creta por cada litro de agua o 0,55 kg de creta por segundo. Con el paso del tiempo, algunas fuentes se secaron debido a los terremotos, mientras que otras nuevas surgieron en los alrededores.</w:t>
      </w:r>
    </w:p>
    <w:p w14:paraId="1D14ACBE" w14:textId="77777777" w:rsidR="00135D21" w:rsidRDefault="00135D21" w:rsidP="00135D21">
      <w:pPr>
        <w:shd w:val="clear" w:color="auto" w:fill="FFFFFF"/>
        <w:jc w:val="both"/>
        <w:rPr>
          <w:rFonts w:ascii="Times New Roman" w:hAnsi="Times New Roman" w:cs="Times New Roman"/>
          <w:i/>
          <w:sz w:val="18"/>
          <w:szCs w:val="18"/>
          <w:lang w:eastAsia="en-US"/>
        </w:rPr>
      </w:pPr>
    </w:p>
    <w:p w14:paraId="3D33AC52" w14:textId="77777777" w:rsidR="00135D21" w:rsidRDefault="00135D21" w:rsidP="00271842">
      <w:pPr>
        <w:shd w:val="clear" w:color="auto" w:fill="FFFFFF"/>
        <w:jc w:val="center"/>
        <w:rPr>
          <w:rFonts w:ascii="Times New Roman" w:hAnsi="Times New Roman" w:cs="Times New Roman"/>
          <w:i/>
          <w:sz w:val="18"/>
          <w:szCs w:val="18"/>
          <w:lang w:eastAsia="en-US"/>
        </w:rPr>
      </w:pPr>
      <w:r>
        <w:rPr>
          <w:noProof/>
        </w:rPr>
        <w:drawing>
          <wp:inline distT="0" distB="0" distL="0" distR="0" wp14:anchorId="5D1C2490" wp14:editId="51ABB1AB">
            <wp:extent cx="2569845" cy="1685682"/>
            <wp:effectExtent l="0" t="0" r="1905" b="0"/>
            <wp:docPr id="368441643" name="Imagen 27" descr="Éfes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Éfeso - Wikipedia, la enciclopedia libre"/>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594682" cy="1701974"/>
                    </a:xfrm>
                    <a:prstGeom prst="rect">
                      <a:avLst/>
                    </a:prstGeom>
                    <a:noFill/>
                    <a:ln>
                      <a:noFill/>
                    </a:ln>
                  </pic:spPr>
                </pic:pic>
              </a:graphicData>
            </a:graphic>
          </wp:inline>
        </w:drawing>
      </w:r>
      <w:r>
        <w:rPr>
          <w:noProof/>
        </w:rPr>
        <w:drawing>
          <wp:inline distT="0" distB="0" distL="0" distR="0" wp14:anchorId="51CB55DF" wp14:editId="62C243B0">
            <wp:extent cx="2495550" cy="1686727"/>
            <wp:effectExtent l="0" t="0" r="0" b="8890"/>
            <wp:docPr id="386690950" name="Imagen 28" descr="Éfeso: Información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Éfeso: Información General"/>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517905" cy="1701836"/>
                    </a:xfrm>
                    <a:prstGeom prst="rect">
                      <a:avLst/>
                    </a:prstGeom>
                    <a:noFill/>
                    <a:ln>
                      <a:noFill/>
                    </a:ln>
                  </pic:spPr>
                </pic:pic>
              </a:graphicData>
            </a:graphic>
          </wp:inline>
        </w:drawing>
      </w:r>
    </w:p>
    <w:p w14:paraId="0266A195"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D72FC4">
        <w:rPr>
          <w:rFonts w:eastAsia="Calibri"/>
          <w:b/>
          <w:bCs/>
          <w:i/>
          <w:sz w:val="18"/>
          <w:szCs w:val="18"/>
          <w:lang w:eastAsia="en-US"/>
        </w:rPr>
        <w:t>Éfeso</w:t>
      </w:r>
      <w:r w:rsidRPr="00D72FC4">
        <w:rPr>
          <w:rFonts w:eastAsia="Calibri"/>
          <w:i/>
          <w:sz w:val="18"/>
          <w:szCs w:val="18"/>
          <w:lang w:eastAsia="en-US"/>
        </w:rPr>
        <w:t> (griego: Έφεσος, Ephesos; latín: Ephesus; turco: Efes) fue en la Antigüedad una localidad de Asia Menor, en la actual Turquía. Fue una de las doce ciudades jónicas a orillas del mar Egeo, situada entre el extremo norte de Panayr Dağ (el antiguo monte Pion) y la desembocadura del río Caístro y tenía un puerto llamado Panormo. Al este se hallaban la colina de Ayasoluk, con el valle a sus pies, y la ciudad actual de Selçuk, cerca del mar, el monte Pion y el monte Coreso (actual Bulbul Dagh), en cuya parte baja se encontraba la ciudad antigua. Ha sido inscrito por la Unesco como Patrimonio de la Humanidad desde 2015. Fue un importante centro religioso, cultural y comercial. Actualmente sus ruinas constituyen una atracción turística importante.</w:t>
      </w:r>
    </w:p>
    <w:p w14:paraId="365171CC"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p>
    <w:p w14:paraId="6D878071" w14:textId="77777777" w:rsidR="00135D21" w:rsidRPr="0025623D" w:rsidRDefault="00135D21" w:rsidP="00135D21">
      <w:pPr>
        <w:pStyle w:val="NormalWeb"/>
        <w:shd w:val="clear" w:color="auto" w:fill="FFFFFF"/>
        <w:spacing w:before="0" w:beforeAutospacing="0" w:after="0" w:afterAutospacing="0"/>
        <w:jc w:val="center"/>
        <w:rPr>
          <w:rFonts w:ascii="Arial" w:hAnsi="Arial" w:cs="Arial"/>
          <w:color w:val="202122"/>
          <w:sz w:val="21"/>
          <w:szCs w:val="21"/>
          <w:shd w:val="clear" w:color="auto" w:fill="FFFFFF"/>
        </w:rPr>
      </w:pPr>
      <w:r>
        <w:rPr>
          <w:noProof/>
        </w:rPr>
        <w:drawing>
          <wp:inline distT="0" distB="0" distL="0" distR="0" wp14:anchorId="1CB41443" wp14:editId="657F613D">
            <wp:extent cx="4127892" cy="2324100"/>
            <wp:effectExtent l="0" t="0" r="6350" b="0"/>
            <wp:docPr id="18" name="Imagen 18" descr="El templo de Adriano, emperador de Roma - Barceló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 templo de Adriano, emperador de Roma - Barceló Experiences"/>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4321909" cy="2433336"/>
                    </a:xfrm>
                    <a:prstGeom prst="rect">
                      <a:avLst/>
                    </a:prstGeom>
                    <a:noFill/>
                    <a:ln>
                      <a:noFill/>
                    </a:ln>
                  </pic:spPr>
                </pic:pic>
              </a:graphicData>
            </a:graphic>
          </wp:inline>
        </w:drawing>
      </w:r>
    </w:p>
    <w:p w14:paraId="02575E06" w14:textId="77777777" w:rsidR="00135D21" w:rsidRPr="003948A3"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lastRenderedPageBreak/>
        <w:t>Templo de Adriano</w:t>
      </w:r>
      <w:r w:rsidRPr="003948A3">
        <w:rPr>
          <w:rFonts w:eastAsia="Calibri"/>
          <w:i/>
          <w:sz w:val="18"/>
          <w:szCs w:val="18"/>
          <w:lang w:eastAsia="en-US"/>
        </w:rPr>
        <w:t>. El Hadrianeum o templo de Adriano fue construido en 145 y está ahora incorporado a un edificio situado en piazza di Pietra, Roma. El templo fue erigido en honor del emperador Adriano por su sucesor Antonino Pío. Del templo romano solo se conservan hoy en día once columnas corintias de 15 metros de altura sobre un podio de cuatro metros de altura. Los restos que se conservan del templo se encuentran insertados en un edificio del siglo XVII obra de Carlo Fontana. En el edificio funcionó la Bolsa de Roma.</w:t>
      </w:r>
    </w:p>
    <w:p w14:paraId="6CBEC01A" w14:textId="77777777" w:rsidR="00135D21" w:rsidRDefault="00135D21" w:rsidP="00135D21">
      <w:pPr>
        <w:pStyle w:val="NormalWeb"/>
        <w:shd w:val="clear" w:color="auto" w:fill="FFFFFF"/>
        <w:spacing w:before="0" w:beforeAutospacing="0" w:after="0" w:afterAutospacing="0"/>
        <w:jc w:val="both"/>
        <w:rPr>
          <w:rFonts w:ascii="Arial" w:hAnsi="Arial" w:cs="Arial"/>
          <w:color w:val="202122"/>
          <w:sz w:val="16"/>
          <w:szCs w:val="16"/>
        </w:rPr>
      </w:pPr>
    </w:p>
    <w:p w14:paraId="6CDCA0ED" w14:textId="77777777" w:rsidR="00135D21" w:rsidRDefault="00135D21" w:rsidP="00135D21">
      <w:pPr>
        <w:jc w:val="center"/>
        <w:rPr>
          <w:rFonts w:ascii="Arial" w:hAnsi="Arial" w:cs="Arial"/>
          <w:bCs/>
          <w:lang w:val="es-US"/>
        </w:rPr>
      </w:pPr>
      <w:r>
        <w:rPr>
          <w:noProof/>
        </w:rPr>
        <w:drawing>
          <wp:inline distT="0" distB="0" distL="0" distR="0" wp14:anchorId="3EC65C82" wp14:editId="190164A9">
            <wp:extent cx="4047869" cy="2574550"/>
            <wp:effectExtent l="0" t="0" r="0" b="0"/>
            <wp:docPr id="19" name="Imagen 19" descr="Imágenes de Baños Romanos | Descarga imágenes gratuitas e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ágenes de Baños Romanos | Descarga imágenes gratuitas en Unsplash"/>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175853" cy="2655951"/>
                    </a:xfrm>
                    <a:prstGeom prst="rect">
                      <a:avLst/>
                    </a:prstGeom>
                    <a:noFill/>
                    <a:ln>
                      <a:noFill/>
                    </a:ln>
                  </pic:spPr>
                </pic:pic>
              </a:graphicData>
            </a:graphic>
          </wp:inline>
        </w:drawing>
      </w:r>
    </w:p>
    <w:p w14:paraId="6716A233" w14:textId="77777777" w:rsidR="00135D21" w:rsidRDefault="00135D21" w:rsidP="00135D21">
      <w:pPr>
        <w:jc w:val="both"/>
        <w:rPr>
          <w:rFonts w:ascii="Times New Roman" w:hAnsi="Times New Roman" w:cs="Times New Roman"/>
          <w:i/>
          <w:sz w:val="18"/>
          <w:szCs w:val="18"/>
          <w:lang w:eastAsia="en-US"/>
        </w:rPr>
      </w:pPr>
      <w:r w:rsidRPr="003948A3">
        <w:rPr>
          <w:rFonts w:ascii="Times New Roman" w:hAnsi="Times New Roman" w:cs="Times New Roman"/>
          <w:b/>
          <w:bCs/>
          <w:i/>
          <w:sz w:val="18"/>
          <w:szCs w:val="18"/>
          <w:lang w:eastAsia="en-US"/>
        </w:rPr>
        <w:t>Los Baños</w:t>
      </w:r>
      <w:r>
        <w:rPr>
          <w:rFonts w:ascii="Times New Roman" w:hAnsi="Times New Roman" w:cs="Times New Roman"/>
          <w:i/>
          <w:sz w:val="18"/>
          <w:szCs w:val="18"/>
          <w:lang w:eastAsia="en-US"/>
        </w:rPr>
        <w:t xml:space="preserve">. </w:t>
      </w:r>
      <w:r w:rsidRPr="003948A3">
        <w:rPr>
          <w:rFonts w:ascii="Times New Roman" w:hAnsi="Times New Roman" w:cs="Times New Roman"/>
          <w:i/>
          <w:sz w:val="18"/>
          <w:szCs w:val="18"/>
          <w:lang w:eastAsia="en-US"/>
        </w:rPr>
        <w:t>La práctica del baño en la Antigua Roma se inspira de la atestiguada en Grecia a finales del siglo v antes de Cristo. Las termas de Stabia de Pompeya, en funcionamiento desde el siglo iv a. C., se organizaban alrededor de una palestra central, elemento típicamente griego, aunque inicialmente solo albergaban agua fría proveniente de un pozo. Los primeros baños templados y calientes aparecieron durante la segunda mitad del siglo ii a. C. con la difusión del hipocausto en el mundo romano que Plinio el Viejo atribuyó al ingeniero Cayo Sergio Orata. Su uso fue difundido por el Imperio romano a toda Europa. ​ Al principio carecían de mucha iluminación y eran lúgubres, debido a que las ventanas se construyeron pequeñas para evitar que el calor saliera por ellas. Este problema pudo solucionarse gracias a la aparición de la tegula mammata, placas cerámicas que permitían la creación de un tabique hueco por donde pasaba el aire caliente proveniente del hipocausto. Esta técnica se mejoró con el uso de otros conductos disimulados que permitían la recuperación del calor de forma más efectiva. Además, el uso de ventanas de cristal conllevó una rápida transformación arquitectónica de los baños que se hicieron más grandes y luminosos a partir del siglo i.</w:t>
      </w:r>
    </w:p>
    <w:p w14:paraId="18100F91" w14:textId="77777777" w:rsidR="00271842" w:rsidRPr="003948A3" w:rsidRDefault="00271842" w:rsidP="00135D21">
      <w:pPr>
        <w:jc w:val="both"/>
        <w:rPr>
          <w:rFonts w:ascii="Times New Roman" w:hAnsi="Times New Roman" w:cs="Times New Roman"/>
          <w:i/>
          <w:sz w:val="18"/>
          <w:szCs w:val="18"/>
          <w:lang w:eastAsia="en-US"/>
        </w:rPr>
      </w:pPr>
    </w:p>
    <w:p w14:paraId="6A597357" w14:textId="77777777" w:rsidR="00135D21" w:rsidRPr="00813E07" w:rsidRDefault="00135D21" w:rsidP="00135D21">
      <w:pPr>
        <w:jc w:val="center"/>
        <w:rPr>
          <w:rFonts w:ascii="Arial" w:hAnsi="Arial" w:cs="Arial"/>
          <w:bCs/>
          <w:lang w:val="es-US"/>
        </w:rPr>
      </w:pPr>
      <w:r>
        <w:rPr>
          <w:noProof/>
        </w:rPr>
        <w:drawing>
          <wp:inline distT="0" distB="0" distL="0" distR="0" wp14:anchorId="2127E595" wp14:editId="1158DC20">
            <wp:extent cx="3952240" cy="1979051"/>
            <wp:effectExtent l="0" t="0" r="0" b="2540"/>
            <wp:docPr id="20" name="Imagen 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defined"/>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4040165" cy="2023079"/>
                    </a:xfrm>
                    <a:prstGeom prst="rect">
                      <a:avLst/>
                    </a:prstGeom>
                    <a:noFill/>
                    <a:ln>
                      <a:noFill/>
                    </a:ln>
                  </pic:spPr>
                </pic:pic>
              </a:graphicData>
            </a:graphic>
          </wp:inline>
        </w:drawing>
      </w:r>
    </w:p>
    <w:p w14:paraId="04AAB144"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La Biblioteca</w:t>
      </w:r>
      <w:r w:rsidRPr="003948A3">
        <w:rPr>
          <w:rFonts w:eastAsia="Calibri"/>
          <w:i/>
          <w:sz w:val="18"/>
          <w:szCs w:val="18"/>
          <w:lang w:eastAsia="en-US"/>
        </w:rPr>
        <w:t>. El edificio tiene la importancia de ser uno de los escasos restos de una biblioteca de la antigua Roma. Muestra también cómo las bibliotecas públicas no solo se construían en la misma Roma, sino en todo el Imperio romano. El interior de la biblioteca y sus colecciones fueron destruidos, al parecer por un terremoto e incendio en el año 262 después de Cristo; aunque otra evidencia apunta a un incendio, durante una invasión de los godos, en ese mismo año. Solo sobrevivió la fachada, que cayó por otro terremoto, en los siglos X o XI, tras lo cual permaneció en ruinas por más de 900 años. Entre 1970 y 1978 el arqueólogo alemán Volker Michael Strocka dirigió una campaña de reconstrucción. Strocka analizó los fragmentos que habían sido excavados por los arqueólogos austriacos entre 1903 y 1904. Mientras tanto, algunos elementos arquitectónicos se habían perdido o habían sido adquiridos por museos en Viena y Estambul. En el proceso de anastilosis, los fragmentos ausentes o perdidos, fueron reemplazados por copias. Solo se reconstruyó la fachada y el resto del edificio permaneció en ruinas</w:t>
      </w:r>
    </w:p>
    <w:p w14:paraId="17C02E6F" w14:textId="77777777" w:rsidR="00135D21" w:rsidRDefault="00135D21" w:rsidP="00135D21">
      <w:pPr>
        <w:pStyle w:val="NormalWeb"/>
        <w:shd w:val="clear" w:color="auto" w:fill="FFFFFF"/>
        <w:spacing w:before="0" w:beforeAutospacing="0" w:after="0" w:afterAutospacing="0"/>
        <w:jc w:val="center"/>
        <w:rPr>
          <w:rFonts w:ascii="Arial" w:hAnsi="Arial" w:cs="Arial"/>
          <w:bCs/>
          <w:lang w:val="es-US"/>
        </w:rPr>
      </w:pPr>
      <w:r>
        <w:rPr>
          <w:noProof/>
        </w:rPr>
        <w:lastRenderedPageBreak/>
        <w:drawing>
          <wp:inline distT="0" distB="0" distL="0" distR="0" wp14:anchorId="067E481B" wp14:editId="56C2FC60">
            <wp:extent cx="2572052" cy="1513840"/>
            <wp:effectExtent l="0" t="0" r="0" b="0"/>
            <wp:docPr id="21" name="Imagen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defined"/>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617038" cy="1540318"/>
                    </a:xfrm>
                    <a:prstGeom prst="rect">
                      <a:avLst/>
                    </a:prstGeom>
                    <a:noFill/>
                    <a:ln>
                      <a:noFill/>
                    </a:ln>
                  </pic:spPr>
                </pic:pic>
              </a:graphicData>
            </a:graphic>
          </wp:inline>
        </w:drawing>
      </w:r>
      <w:r>
        <w:rPr>
          <w:noProof/>
        </w:rPr>
        <w:drawing>
          <wp:inline distT="0" distB="0" distL="0" distR="0" wp14:anchorId="7A487C81" wp14:editId="32D2A9A5">
            <wp:extent cx="2476499" cy="1508414"/>
            <wp:effectExtent l="0" t="0" r="635" b="0"/>
            <wp:docPr id="22" name="Imagen 22" descr="Pequeño teatro odeon en la antigua ciudad de éfeso en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queño teatro odeon en la antigua ciudad de éfeso en turquía | Foto Premium"/>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502781" cy="1524422"/>
                    </a:xfrm>
                    <a:prstGeom prst="rect">
                      <a:avLst/>
                    </a:prstGeom>
                    <a:noFill/>
                    <a:ln>
                      <a:noFill/>
                    </a:ln>
                  </pic:spPr>
                </pic:pic>
              </a:graphicData>
            </a:graphic>
          </wp:inline>
        </w:drawing>
      </w:r>
    </w:p>
    <w:p w14:paraId="42C22247"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El Odeón.</w:t>
      </w:r>
      <w:r>
        <w:rPr>
          <w:rFonts w:eastAsia="Calibri"/>
          <w:i/>
          <w:sz w:val="18"/>
          <w:szCs w:val="18"/>
          <w:lang w:eastAsia="en-US"/>
        </w:rPr>
        <w:t xml:space="preserve"> </w:t>
      </w:r>
      <w:r w:rsidRPr="003948A3">
        <w:rPr>
          <w:rFonts w:eastAsia="Calibri"/>
          <w:i/>
          <w:sz w:val="18"/>
          <w:szCs w:val="18"/>
          <w:lang w:eastAsia="en-US"/>
        </w:rPr>
        <w:t>En arquitectura clásica, se denomina Odeón al edificio teatral que se utilizaba en la Antigua Grecia y posteriormente en la Roma clásica para los acontecimientos musicales, que podían consistir tanto en las propias representaciones musicales como para canto y poesía, pero también para el teatro. En algunos casos, también servían como lugares de reunión política y judicial (Bouleuterión). Se diferencian de los teatros porque estaban parcial o totalmente cubiertos y eran de pequeño tamaño. Provienen de Esparta y se tienen noticias de estos edificios desde los siglos VII a. C. y VI a. C. Estrabón llama al odeón cantorum receptaculum. No había odeón en todos los teatros y podía al mismo tiempo haberlo sin haber teatro. Domiciano edificó un odeón en Roma, Adriano otro y más adelante se construyeron otros dos o tres. Se llamó también odeón el lugar que el papa San Gregorio, autor del canto que lleva su nombre, señaló en la Iglesia para los cantores.</w:t>
      </w:r>
    </w:p>
    <w:p w14:paraId="68F7DECA" w14:textId="77777777" w:rsidR="00271842" w:rsidRPr="003948A3" w:rsidRDefault="00271842" w:rsidP="00135D21">
      <w:pPr>
        <w:pStyle w:val="NormalWeb"/>
        <w:shd w:val="clear" w:color="auto" w:fill="FFFFFF"/>
        <w:spacing w:before="0" w:beforeAutospacing="0" w:after="0" w:afterAutospacing="0"/>
        <w:jc w:val="both"/>
        <w:rPr>
          <w:rFonts w:eastAsia="Calibri"/>
          <w:i/>
          <w:sz w:val="18"/>
          <w:szCs w:val="18"/>
          <w:lang w:eastAsia="en-US"/>
        </w:rPr>
      </w:pPr>
    </w:p>
    <w:p w14:paraId="2CA9E259" w14:textId="77777777" w:rsidR="00135D21" w:rsidRPr="0054316B" w:rsidRDefault="00135D21" w:rsidP="00135D21">
      <w:pPr>
        <w:pStyle w:val="NormalWeb"/>
        <w:shd w:val="clear" w:color="auto" w:fill="FFFFFF"/>
        <w:spacing w:before="120" w:beforeAutospacing="0" w:after="120" w:afterAutospacing="0"/>
        <w:jc w:val="center"/>
        <w:rPr>
          <w:rFonts w:ascii="Arial" w:hAnsi="Arial" w:cs="Arial"/>
          <w:color w:val="202122"/>
          <w:sz w:val="21"/>
          <w:szCs w:val="21"/>
        </w:rPr>
      </w:pPr>
      <w:r>
        <w:rPr>
          <w:noProof/>
        </w:rPr>
        <w:drawing>
          <wp:inline distT="0" distB="0" distL="0" distR="0" wp14:anchorId="4DA23255" wp14:editId="037B78B7">
            <wp:extent cx="2885440" cy="1577520"/>
            <wp:effectExtent l="0" t="0" r="0" b="3810"/>
            <wp:docPr id="23" name="Imagen 23" descr="Conoce la historia de la casa turca donde vivió la Virgen Ma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noce la historia de la casa turca donde vivió la Virgen María"/>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959642" cy="1618088"/>
                    </a:xfrm>
                    <a:prstGeom prst="rect">
                      <a:avLst/>
                    </a:prstGeom>
                    <a:noFill/>
                    <a:ln>
                      <a:noFill/>
                    </a:ln>
                  </pic:spPr>
                </pic:pic>
              </a:graphicData>
            </a:graphic>
          </wp:inline>
        </w:drawing>
      </w:r>
    </w:p>
    <w:p w14:paraId="0C5D4109"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FB7D94">
        <w:rPr>
          <w:rFonts w:eastAsia="Calibri"/>
          <w:b/>
          <w:bCs/>
          <w:i/>
          <w:sz w:val="18"/>
          <w:szCs w:val="18"/>
          <w:lang w:eastAsia="en-US"/>
        </w:rPr>
        <w:t>La Casa de la Virgen María</w:t>
      </w:r>
      <w:r w:rsidRPr="00FB7D94">
        <w:rPr>
          <w:rFonts w:eastAsia="Calibri"/>
          <w:i/>
          <w:sz w:val="18"/>
          <w:szCs w:val="18"/>
          <w:lang w:eastAsia="en-US"/>
        </w:rPr>
        <w:t> es un lugar religioso cerca de Éfeso, a siete kilómetros de Selçuk, donde, según la tradición del lugar, el apóstol San Juan, huyendo de la persecución en Jerusalén, llevó a la Virgen María tras la crucifixión de Cristo hasta su bienaventurada Asunción, según los católicos. La religiosa alemana Ana Catalina Emmerick habría tenido una visión de María, en su casa, sin haber visitado el lugar, cuya descripción fue publicada, posteriormente, por el escritor Clemens Brentano. Desde su descubrimiento a fines del siglo XIX, el lugar es un destino de peregrinos cristianos y musulmanes. En 1891 los sacerdotes lazaristas (Congregación de la Misión) Poulin y Jung del colegio francés de Esmirna creyeron haber encontrado la casa descrita en los libros publicados sobre las visiones de Ana Catalina Emmerick. La religiosa vicentina sor Adele Marie de Mandat-Grancey compró el terreno al Estado turco, y los descubridores comenzaron con la reconstrucción de la ruina y la búsqueda de la tumba de Santa María en sus alrededores. La tumba de María no está debido a que ella ascendió en cuerpo y alma al cielo. No está enterrada en ningún lugar.</w:t>
      </w:r>
    </w:p>
    <w:p w14:paraId="70949B6E" w14:textId="77777777" w:rsidR="00135D21" w:rsidRPr="00FB7D94" w:rsidRDefault="00135D21" w:rsidP="00135D21">
      <w:pPr>
        <w:pStyle w:val="NormalWeb"/>
        <w:shd w:val="clear" w:color="auto" w:fill="FFFFFF"/>
        <w:spacing w:before="0" w:beforeAutospacing="0" w:after="0" w:afterAutospacing="0"/>
        <w:jc w:val="both"/>
        <w:rPr>
          <w:rFonts w:eastAsia="Calibri"/>
          <w:i/>
          <w:sz w:val="18"/>
          <w:szCs w:val="18"/>
          <w:lang w:eastAsia="en-US"/>
        </w:rPr>
      </w:pPr>
    </w:p>
    <w:p w14:paraId="101BCEC3" w14:textId="77777777" w:rsidR="00135D21" w:rsidRPr="0054316B" w:rsidRDefault="00135D21" w:rsidP="00135D21">
      <w:pPr>
        <w:pStyle w:val="NormalWeb"/>
        <w:shd w:val="clear" w:color="auto" w:fill="FFFFFF"/>
        <w:spacing w:before="0" w:beforeAutospacing="0" w:after="0" w:afterAutospacing="0"/>
        <w:jc w:val="center"/>
        <w:rPr>
          <w:rFonts w:ascii="Arial" w:hAnsi="Arial" w:cs="Arial"/>
          <w:color w:val="202122"/>
          <w:sz w:val="16"/>
          <w:szCs w:val="16"/>
        </w:rPr>
      </w:pPr>
      <w:r>
        <w:rPr>
          <w:noProof/>
        </w:rPr>
        <w:drawing>
          <wp:inline distT="0" distB="0" distL="0" distR="0" wp14:anchorId="41DE3A4D" wp14:editId="1C9461DF">
            <wp:extent cx="5086350" cy="2238375"/>
            <wp:effectExtent l="0" t="0" r="0" b="9525"/>
            <wp:docPr id="418723087" name="Imagen 29" descr="Templo de Artemisa (Éfeso) || Curiosidades y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emplo de Artemisa (Éfeso) || Curiosidades y Características"/>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095444" cy="2242377"/>
                    </a:xfrm>
                    <a:prstGeom prst="rect">
                      <a:avLst/>
                    </a:prstGeom>
                    <a:noFill/>
                    <a:ln>
                      <a:noFill/>
                    </a:ln>
                  </pic:spPr>
                </pic:pic>
              </a:graphicData>
            </a:graphic>
          </wp:inline>
        </w:drawing>
      </w:r>
    </w:p>
    <w:p w14:paraId="15D7D5CD"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FB7D94">
        <w:rPr>
          <w:rFonts w:eastAsia="Calibri"/>
          <w:b/>
          <w:bCs/>
          <w:i/>
          <w:sz w:val="18"/>
          <w:szCs w:val="18"/>
          <w:lang w:eastAsia="en-US"/>
        </w:rPr>
        <w:lastRenderedPageBreak/>
        <w:t>Columnas del Artemison</w:t>
      </w:r>
      <w:r>
        <w:rPr>
          <w:rFonts w:eastAsia="Calibri"/>
          <w:i/>
          <w:sz w:val="18"/>
          <w:szCs w:val="18"/>
          <w:lang w:eastAsia="en-US"/>
        </w:rPr>
        <w:t xml:space="preserve">. </w:t>
      </w:r>
      <w:r w:rsidRPr="00FB7D94">
        <w:rPr>
          <w:rFonts w:eastAsia="Calibri"/>
          <w:i/>
          <w:sz w:val="18"/>
          <w:szCs w:val="18"/>
          <w:lang w:eastAsia="en-US"/>
        </w:rPr>
        <w:t>El lugar sagrado de Éfeso era mucho más antiguo que el templo. El geógrafo Pausanias afirmó que existía muchos años antes de la inmigración jonia y que era, incluso, más antiguo que el culto al Oráculo de Apolo en Dídima. Los anteriores habitantes de la ciudad eran léleges y lidios. El lugar en el que se fundó el santuario de Artemisa había sido ya objeto de veneración por las poblaciones locales que practicaban allí el culto a la Diosa madre o a Cibeles, culto al que después se asimiló el de Artemisa. Las excavaciones de la Escuela Británica permiten seguir las fases principales de la evolución arquitectónica del conjunto. La gran abundancia de exvotos, desde el siglo viii a. C., demuestra un lugar de culto. El edificio más antiguo que corresponde a la primera fase, se trata de un altar, al que siguió la construcción de algunos templos de pequeñas dimensiones (naískois). De estos, el que precede al templo arcaico fue levantado hacia el 600 a. C. Medía 14 x 28 m y estaba rodeado por un muro de cierre.</w:t>
      </w:r>
    </w:p>
    <w:p w14:paraId="1431CD7A" w14:textId="77777777" w:rsidR="00135D21" w:rsidRPr="00FB7D94" w:rsidRDefault="00135D21" w:rsidP="00135D21">
      <w:pPr>
        <w:pStyle w:val="NormalWeb"/>
        <w:shd w:val="clear" w:color="auto" w:fill="FFFFFF"/>
        <w:spacing w:before="0" w:beforeAutospacing="0" w:after="0" w:afterAutospacing="0"/>
        <w:jc w:val="both"/>
        <w:rPr>
          <w:rFonts w:eastAsia="Calibri"/>
          <w:i/>
          <w:sz w:val="18"/>
          <w:szCs w:val="18"/>
          <w:lang w:eastAsia="en-US"/>
        </w:rPr>
      </w:pPr>
    </w:p>
    <w:p w14:paraId="55A4770B" w14:textId="77777777" w:rsidR="00135D21" w:rsidRPr="00D72FC4" w:rsidRDefault="00135D21" w:rsidP="00417A3C">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1D2A7F37" wp14:editId="550ADB85">
            <wp:extent cx="5623486" cy="2333625"/>
            <wp:effectExtent l="0" t="0" r="0" b="0"/>
            <wp:docPr id="517035135" name="Imagen 31" descr="Esmirn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smirna - Wikipedia, la enciclopedia libre"/>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5639532" cy="2340284"/>
                    </a:xfrm>
                    <a:prstGeom prst="rect">
                      <a:avLst/>
                    </a:prstGeom>
                    <a:noFill/>
                    <a:ln>
                      <a:noFill/>
                    </a:ln>
                  </pic:spPr>
                </pic:pic>
              </a:graphicData>
            </a:graphic>
          </wp:inline>
        </w:drawing>
      </w:r>
    </w:p>
    <w:p w14:paraId="2177C3E7" w14:textId="77777777" w:rsidR="00135D21" w:rsidRDefault="00135D21" w:rsidP="00135D21">
      <w:pPr>
        <w:shd w:val="clear" w:color="auto" w:fill="FFFFFF"/>
        <w:jc w:val="both"/>
        <w:rPr>
          <w:rFonts w:ascii="Times New Roman" w:hAnsi="Times New Roman" w:cs="Times New Roman"/>
          <w:i/>
          <w:sz w:val="18"/>
          <w:szCs w:val="18"/>
          <w:lang w:eastAsia="en-US"/>
        </w:rPr>
      </w:pPr>
      <w:r w:rsidRPr="00D44FDD">
        <w:rPr>
          <w:rFonts w:ascii="Times New Roman" w:hAnsi="Times New Roman" w:cs="Times New Roman"/>
          <w:b/>
          <w:bCs/>
          <w:i/>
          <w:sz w:val="18"/>
          <w:szCs w:val="18"/>
          <w:lang w:eastAsia="en-US"/>
        </w:rPr>
        <w:t>Esmirna</w:t>
      </w:r>
      <w:r w:rsidRPr="00D44FDD">
        <w:rPr>
          <w:rFonts w:ascii="Times New Roman" w:hAnsi="Times New Roman" w:cs="Times New Roman"/>
          <w:i/>
          <w:sz w:val="18"/>
          <w:szCs w:val="18"/>
          <w:lang w:eastAsia="en-US"/>
        </w:rPr>
        <w:t xml:space="preserve"> (en turco, İzmir, contracción de su antiguo nombre griego, Σμύρνη, Smýrne) es una ciudad metropolitana de Turquía situada en el extremo occidental de Anatolia, capital de la provincia de Esmirna y el segundo puerto más importante del país tras Estambul y la tercera ciudad turca en población, después de Estambul y Ankara. Es también la segunda ciudad más poblada del mar Egeo después de Atenas. En 2017, la ciudad de Esmirna tenía una población de 3 028 323 habitantes. Esmirna es, también, el centro neurálgico de un área metropolitana muy poblada y extensa denominada el Gran Municipio Metropolitano de Esmirna, que en 2017 tenía una población total de 4 279 677 habitantes.​ El área metropolitana de Esmirna se extiende a lo largo de las aguas periféricas del golfo de Esmirna y en el interior hacia el norte a través del delta del río Gediz; al este a lo largo de una llanura aluvial creada por varios arroyos pequeños; ya un terreno algo más accidentado en el sur. Esmirna se encuentra a 470 kilómetros al sudoeste de Estambul.</w:t>
      </w:r>
    </w:p>
    <w:p w14:paraId="206EB918" w14:textId="77777777" w:rsidR="00271842" w:rsidRDefault="00271842" w:rsidP="00135D21">
      <w:pPr>
        <w:shd w:val="clear" w:color="auto" w:fill="FFFFFF"/>
        <w:jc w:val="both"/>
        <w:rPr>
          <w:rFonts w:ascii="Times New Roman" w:hAnsi="Times New Roman" w:cs="Times New Roman"/>
          <w:i/>
          <w:sz w:val="18"/>
          <w:szCs w:val="18"/>
          <w:lang w:eastAsia="en-US"/>
        </w:rPr>
      </w:pPr>
    </w:p>
    <w:p w14:paraId="76193E4A" w14:textId="0FB8495C" w:rsidR="00271842" w:rsidRDefault="00271842" w:rsidP="00271842">
      <w:pPr>
        <w:shd w:val="clear" w:color="auto" w:fill="FFFFFF"/>
        <w:jc w:val="center"/>
        <w:rPr>
          <w:b/>
          <w:bCs/>
          <w:sz w:val="28"/>
          <w:szCs w:val="28"/>
        </w:rPr>
      </w:pPr>
      <w:bookmarkStart w:id="3" w:name="_Hlk152755617"/>
      <w:r w:rsidRPr="00271842">
        <w:rPr>
          <w:b/>
          <w:bCs/>
          <w:sz w:val="28"/>
          <w:szCs w:val="28"/>
        </w:rPr>
        <w:t>KAYA PRESTIGE</w:t>
      </w:r>
    </w:p>
    <w:p w14:paraId="34C87E11" w14:textId="73B4A84A" w:rsidR="00271842" w:rsidRDefault="00417A3C" w:rsidP="00417A3C">
      <w:pPr>
        <w:shd w:val="clear" w:color="auto" w:fill="FFFFFF"/>
        <w:jc w:val="center"/>
        <w:rPr>
          <w:b/>
          <w:bCs/>
          <w:sz w:val="28"/>
          <w:szCs w:val="28"/>
        </w:rPr>
      </w:pPr>
      <w:r>
        <w:rPr>
          <w:noProof/>
        </w:rPr>
        <w:drawing>
          <wp:inline distT="0" distB="0" distL="0" distR="0" wp14:anchorId="1F8F5E4F" wp14:editId="48C1FCC5">
            <wp:extent cx="2741295" cy="2000250"/>
            <wp:effectExtent l="0" t="0" r="1905" b="0"/>
            <wp:docPr id="1650661404" name="Imagen 17" descr="KAYA PRESTIGE desde S/ 363 (Izmir, Turquí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AYA PRESTIGE desde S/ 363 (Izmir, Turquía) - opiniones y comentarios -  hotel - Tripadvisor"/>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785212" cy="2032295"/>
                    </a:xfrm>
                    <a:prstGeom prst="rect">
                      <a:avLst/>
                    </a:prstGeom>
                    <a:noFill/>
                    <a:ln>
                      <a:noFill/>
                    </a:ln>
                  </pic:spPr>
                </pic:pic>
              </a:graphicData>
            </a:graphic>
          </wp:inline>
        </w:drawing>
      </w:r>
      <w:r>
        <w:rPr>
          <w:noProof/>
        </w:rPr>
        <w:drawing>
          <wp:inline distT="0" distB="0" distL="0" distR="0" wp14:anchorId="6F466D68" wp14:editId="54CFF39F">
            <wp:extent cx="2766060" cy="2016428"/>
            <wp:effectExtent l="0" t="0" r="0" b="3175"/>
            <wp:docPr id="1691014883" name="Imagen 18" descr="Kaya Prestige, İzmir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aya Prestige, İzmir – Precios actualizados 2023"/>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816013" cy="2052843"/>
                    </a:xfrm>
                    <a:prstGeom prst="rect">
                      <a:avLst/>
                    </a:prstGeom>
                    <a:noFill/>
                    <a:ln>
                      <a:noFill/>
                    </a:ln>
                  </pic:spPr>
                </pic:pic>
              </a:graphicData>
            </a:graphic>
          </wp:inline>
        </w:drawing>
      </w:r>
    </w:p>
    <w:p w14:paraId="429C44A1" w14:textId="77777777" w:rsidR="00417A3C" w:rsidRPr="00E328CF" w:rsidRDefault="00417A3C" w:rsidP="00417A3C">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İsmet Kaptan, 1371. Sk. No:7, 35210 Konak/İzmir, Turquía</w:t>
      </w:r>
    </w:p>
    <w:p w14:paraId="0001ABEF" w14:textId="1CBBFC25" w:rsidR="00417A3C" w:rsidRPr="00417A3C" w:rsidRDefault="00417A3C" w:rsidP="00417A3C">
      <w:pPr>
        <w:pStyle w:val="Sinespaciado"/>
        <w:jc w:val="center"/>
        <w:rPr>
          <w:rFonts w:ascii="Times New Roman" w:eastAsia="Cordia New" w:hAnsi="Times New Roman" w:cs="Angsana New"/>
          <w:noProof/>
          <w:sz w:val="18"/>
          <w:szCs w:val="18"/>
          <w:lang w:val="en-US" w:eastAsia="en-US" w:bidi="th-TH"/>
        </w:rPr>
      </w:pPr>
      <w:r w:rsidRPr="00417A3C">
        <w:rPr>
          <w:rFonts w:ascii="Times New Roman" w:eastAsia="Cordia New" w:hAnsi="Times New Roman" w:cs="Angsana New"/>
          <w:noProof/>
          <w:sz w:val="18"/>
          <w:szCs w:val="18"/>
          <w:lang w:val="en-US" w:eastAsia="en-US" w:bidi="th-TH"/>
        </w:rPr>
        <w:t>+90 232 483 03 23</w:t>
      </w:r>
    </w:p>
    <w:p w14:paraId="178A7BC6" w14:textId="77777777" w:rsidR="00417A3C" w:rsidRDefault="00417A3C" w:rsidP="00417A3C">
      <w:pPr>
        <w:shd w:val="clear" w:color="auto" w:fill="FFFFFF"/>
        <w:jc w:val="center"/>
        <w:rPr>
          <w:b/>
          <w:bCs/>
          <w:sz w:val="28"/>
          <w:szCs w:val="28"/>
        </w:rPr>
      </w:pPr>
    </w:p>
    <w:p w14:paraId="0D594E44" w14:textId="77777777" w:rsidR="00417A3C" w:rsidRDefault="00417A3C" w:rsidP="00417A3C">
      <w:pPr>
        <w:shd w:val="clear" w:color="auto" w:fill="FFFFFF"/>
        <w:jc w:val="center"/>
        <w:rPr>
          <w:b/>
          <w:bCs/>
          <w:sz w:val="28"/>
          <w:szCs w:val="28"/>
        </w:rPr>
      </w:pPr>
    </w:p>
    <w:p w14:paraId="74557ADB" w14:textId="77777777" w:rsidR="00417A3C" w:rsidRDefault="00417A3C" w:rsidP="00417A3C">
      <w:pPr>
        <w:shd w:val="clear" w:color="auto" w:fill="FFFFFF"/>
        <w:jc w:val="center"/>
        <w:rPr>
          <w:b/>
          <w:bCs/>
          <w:sz w:val="28"/>
          <w:szCs w:val="28"/>
        </w:rPr>
      </w:pPr>
    </w:p>
    <w:p w14:paraId="3FF8421B" w14:textId="75046739" w:rsidR="00417A3C" w:rsidRDefault="00417A3C" w:rsidP="00417A3C">
      <w:pPr>
        <w:shd w:val="clear" w:color="auto" w:fill="FFFFFF"/>
        <w:jc w:val="center"/>
        <w:rPr>
          <w:b/>
          <w:bCs/>
          <w:sz w:val="28"/>
          <w:szCs w:val="28"/>
        </w:rPr>
      </w:pPr>
      <w:r>
        <w:rPr>
          <w:b/>
          <w:bCs/>
          <w:sz w:val="28"/>
          <w:szCs w:val="28"/>
        </w:rPr>
        <w:lastRenderedPageBreak/>
        <w:t>KAYA THERMAL</w:t>
      </w:r>
    </w:p>
    <w:p w14:paraId="077A9391" w14:textId="49EBE405" w:rsidR="00417A3C" w:rsidRDefault="00417A3C" w:rsidP="00417A3C">
      <w:pPr>
        <w:shd w:val="clear" w:color="auto" w:fill="FFFFFF"/>
        <w:jc w:val="center"/>
        <w:rPr>
          <w:b/>
          <w:bCs/>
          <w:sz w:val="28"/>
          <w:szCs w:val="28"/>
        </w:rPr>
      </w:pPr>
      <w:r>
        <w:rPr>
          <w:noProof/>
        </w:rPr>
        <w:drawing>
          <wp:inline distT="0" distB="0" distL="0" distR="0" wp14:anchorId="0BCAA174" wp14:editId="27787FEA">
            <wp:extent cx="2752690" cy="2019300"/>
            <wp:effectExtent l="0" t="0" r="0" b="0"/>
            <wp:docPr id="297362135" name="Imagen 20" descr="HOTEL KAYA IZMIR THERMAL &amp; CONVENTION IZMIR 5* (Türkei) - von € 26 |  HOTEL-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OTEL KAYA IZMIR THERMAL &amp; CONVENTION IZMIR 5* (Türkei) - von € 26 |  HOTEL-MIX"/>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782187" cy="2040939"/>
                    </a:xfrm>
                    <a:prstGeom prst="rect">
                      <a:avLst/>
                    </a:prstGeom>
                    <a:noFill/>
                    <a:ln>
                      <a:noFill/>
                    </a:ln>
                  </pic:spPr>
                </pic:pic>
              </a:graphicData>
            </a:graphic>
          </wp:inline>
        </w:drawing>
      </w:r>
      <w:r>
        <w:rPr>
          <w:noProof/>
        </w:rPr>
        <w:drawing>
          <wp:inline distT="0" distB="0" distL="0" distR="0" wp14:anchorId="23C579B6" wp14:editId="569B8635">
            <wp:extent cx="2762250" cy="1990725"/>
            <wp:effectExtent l="0" t="0" r="0" b="9525"/>
            <wp:docPr id="1196197601" name="Imagen 21" descr="Kaya Izmir Thermal &amp; Convention | İzmir OFERTAS ACTUALIZADAS 2020 desde  114€, Fotos y Valo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aya Izmir Thermal &amp; Convention | İzmir OFERTAS ACTUALIZADAS 2020 desde  114€, Fotos y Valoraciones"/>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762632" cy="1991000"/>
                    </a:xfrm>
                    <a:prstGeom prst="rect">
                      <a:avLst/>
                    </a:prstGeom>
                    <a:noFill/>
                    <a:ln>
                      <a:noFill/>
                    </a:ln>
                  </pic:spPr>
                </pic:pic>
              </a:graphicData>
            </a:graphic>
          </wp:inline>
        </w:drawing>
      </w:r>
    </w:p>
    <w:p w14:paraId="456B6AB8" w14:textId="77777777" w:rsidR="00417A3C" w:rsidRPr="00E328CF" w:rsidRDefault="00417A3C" w:rsidP="00417A3C">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Ilıca Mah., Zeytin Sk. No:112, 35320 Narlıdere / Balçova/Narlıdere/İzmir, Turquía</w:t>
      </w:r>
    </w:p>
    <w:p w14:paraId="44E9F6A0" w14:textId="52F7A98B" w:rsidR="00417A3C" w:rsidRPr="00417A3C" w:rsidRDefault="00417A3C" w:rsidP="00417A3C">
      <w:pPr>
        <w:pStyle w:val="Sinespaciado"/>
        <w:jc w:val="center"/>
        <w:rPr>
          <w:rFonts w:ascii="Times New Roman" w:eastAsia="Cordia New" w:hAnsi="Times New Roman" w:cs="Angsana New"/>
          <w:noProof/>
          <w:sz w:val="18"/>
          <w:szCs w:val="18"/>
          <w:lang w:val="en-US" w:eastAsia="en-US" w:bidi="th-TH"/>
        </w:rPr>
      </w:pPr>
      <w:r w:rsidRPr="00417A3C">
        <w:rPr>
          <w:rFonts w:ascii="Times New Roman" w:eastAsia="Cordia New" w:hAnsi="Times New Roman" w:cs="Angsana New"/>
          <w:noProof/>
          <w:sz w:val="18"/>
          <w:szCs w:val="18"/>
          <w:lang w:val="en-US" w:eastAsia="en-US" w:bidi="th-TH"/>
        </w:rPr>
        <w:t>+90 232 238 51 51</w:t>
      </w:r>
    </w:p>
    <w:p w14:paraId="40D81D65" w14:textId="77777777" w:rsidR="00417A3C" w:rsidRDefault="00417A3C" w:rsidP="00417A3C">
      <w:pPr>
        <w:shd w:val="clear" w:color="auto" w:fill="FFFFFF"/>
        <w:jc w:val="center"/>
        <w:rPr>
          <w:b/>
          <w:bCs/>
          <w:sz w:val="28"/>
          <w:szCs w:val="28"/>
        </w:rPr>
      </w:pPr>
    </w:p>
    <w:p w14:paraId="1D18C7BD" w14:textId="56EAE834" w:rsidR="00417A3C" w:rsidRDefault="009B5E0B" w:rsidP="00417A3C">
      <w:pPr>
        <w:shd w:val="clear" w:color="auto" w:fill="FFFFFF"/>
        <w:jc w:val="center"/>
        <w:rPr>
          <w:b/>
          <w:bCs/>
          <w:sz w:val="28"/>
          <w:szCs w:val="28"/>
        </w:rPr>
      </w:pPr>
      <w:r>
        <w:rPr>
          <w:b/>
          <w:bCs/>
          <w:sz w:val="28"/>
          <w:szCs w:val="28"/>
        </w:rPr>
        <w:t>RAMADA PLAZA HOTEL</w:t>
      </w:r>
    </w:p>
    <w:p w14:paraId="44E3DD2D" w14:textId="05CB920D" w:rsidR="009B5E0B" w:rsidRDefault="009B5E0B" w:rsidP="009B5E0B">
      <w:pPr>
        <w:shd w:val="clear" w:color="auto" w:fill="FFFFFF"/>
        <w:jc w:val="center"/>
      </w:pPr>
      <w:r>
        <w:rPr>
          <w:noProof/>
        </w:rPr>
        <w:drawing>
          <wp:inline distT="0" distB="0" distL="0" distR="0" wp14:anchorId="2FE48F9A" wp14:editId="1BBA56AA">
            <wp:extent cx="2599690" cy="2047592"/>
            <wp:effectExtent l="0" t="0" r="0" b="0"/>
            <wp:docPr id="1165354794" name="Imagen 22" descr="Ramada Plaza By Wyndham Izmir, İzmir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amada Plaza By Wyndham Izmir, İzmir – Precios actualizados 2023"/>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621570" cy="2064825"/>
                    </a:xfrm>
                    <a:prstGeom prst="rect">
                      <a:avLst/>
                    </a:prstGeom>
                    <a:noFill/>
                    <a:ln>
                      <a:noFill/>
                    </a:ln>
                  </pic:spPr>
                </pic:pic>
              </a:graphicData>
            </a:graphic>
          </wp:inline>
        </w:drawing>
      </w:r>
      <w:r>
        <w:rPr>
          <w:noProof/>
        </w:rPr>
        <w:drawing>
          <wp:inline distT="0" distB="0" distL="0" distR="0" wp14:anchorId="0DBBA974" wp14:editId="79F73507">
            <wp:extent cx="2855595" cy="2047574"/>
            <wp:effectExtent l="0" t="0" r="1905" b="0"/>
            <wp:docPr id="1234841898" name="Imagen 23" descr="Ramada Plaza By Wyndham Izmir, İzmir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amada Plaza By Wyndham Izmir, İzmir – Precios actualizados 2023"/>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871382" cy="2058894"/>
                    </a:xfrm>
                    <a:prstGeom prst="rect">
                      <a:avLst/>
                    </a:prstGeom>
                    <a:noFill/>
                    <a:ln>
                      <a:noFill/>
                    </a:ln>
                  </pic:spPr>
                </pic:pic>
              </a:graphicData>
            </a:graphic>
          </wp:inline>
        </w:drawing>
      </w:r>
    </w:p>
    <w:p w14:paraId="20947A95" w14:textId="77777777" w:rsidR="009B5E0B" w:rsidRPr="00E328CF" w:rsidRDefault="009B5E0B" w:rsidP="009B5E0B">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Etiler, Mürselpaşa Blv. No: 12/104, 35240 Konak/İzmir, Turquía</w:t>
      </w:r>
    </w:p>
    <w:p w14:paraId="7B2F6E35" w14:textId="7AA2728E" w:rsidR="009B5E0B" w:rsidRPr="009B5E0B" w:rsidRDefault="009B5E0B" w:rsidP="009B5E0B">
      <w:pPr>
        <w:pStyle w:val="Sinespaciado"/>
        <w:jc w:val="center"/>
        <w:rPr>
          <w:rFonts w:ascii="Times New Roman" w:eastAsia="Cordia New" w:hAnsi="Times New Roman" w:cs="Angsana New"/>
          <w:noProof/>
          <w:sz w:val="18"/>
          <w:szCs w:val="18"/>
          <w:lang w:val="en-US" w:eastAsia="en-US" w:bidi="th-TH"/>
        </w:rPr>
      </w:pPr>
      <w:r w:rsidRPr="009B5E0B">
        <w:rPr>
          <w:rFonts w:ascii="Times New Roman" w:eastAsia="Cordia New" w:hAnsi="Times New Roman" w:cs="Angsana New"/>
          <w:noProof/>
          <w:sz w:val="18"/>
          <w:szCs w:val="18"/>
          <w:lang w:val="en-US" w:eastAsia="en-US" w:bidi="th-TH"/>
        </w:rPr>
        <w:t>+90 232 402 10 02</w:t>
      </w:r>
    </w:p>
    <w:p w14:paraId="61E6C37B" w14:textId="77777777" w:rsidR="009B5E0B" w:rsidRDefault="009B5E0B" w:rsidP="009B5E0B">
      <w:pPr>
        <w:shd w:val="clear" w:color="auto" w:fill="FFFFFF"/>
        <w:jc w:val="center"/>
        <w:rPr>
          <w:b/>
          <w:bCs/>
          <w:sz w:val="28"/>
          <w:szCs w:val="28"/>
        </w:rPr>
      </w:pPr>
    </w:p>
    <w:p w14:paraId="3DC5C73D" w14:textId="2B3663EE" w:rsidR="009B5E0B" w:rsidRDefault="009B5E0B" w:rsidP="009B5E0B">
      <w:pPr>
        <w:shd w:val="clear" w:color="auto" w:fill="FFFFFF"/>
        <w:jc w:val="center"/>
        <w:rPr>
          <w:b/>
          <w:bCs/>
          <w:sz w:val="28"/>
          <w:szCs w:val="28"/>
        </w:rPr>
      </w:pPr>
      <w:r>
        <w:rPr>
          <w:b/>
          <w:bCs/>
          <w:sz w:val="28"/>
          <w:szCs w:val="28"/>
        </w:rPr>
        <w:t>GARDEN INN BAYRAKLI</w:t>
      </w:r>
    </w:p>
    <w:p w14:paraId="02650AAA" w14:textId="0D6AA96A" w:rsidR="009B5E0B" w:rsidRDefault="009B5E0B" w:rsidP="009B5E0B">
      <w:pPr>
        <w:shd w:val="clear" w:color="auto" w:fill="FFFFFF"/>
        <w:jc w:val="center"/>
      </w:pPr>
      <w:r>
        <w:rPr>
          <w:noProof/>
        </w:rPr>
        <w:drawing>
          <wp:inline distT="0" distB="0" distL="0" distR="0" wp14:anchorId="12786A7E" wp14:editId="016E27BD">
            <wp:extent cx="2766176" cy="2028527"/>
            <wp:effectExtent l="0" t="0" r="0" b="0"/>
            <wp:docPr id="1082644863" name="Imagen 24" descr="HILTON GARDEN INN IZMIR BAYRAKLI (TURQUIA): 366 fotos, comparação de preços  e avaliaçõe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ILTON GARDEN INN IZMIR BAYRAKLI (TURQUIA): 366 fotos, comparação de preços  e avaliações - Tripadvisor"/>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780221" cy="2038827"/>
                    </a:xfrm>
                    <a:prstGeom prst="rect">
                      <a:avLst/>
                    </a:prstGeom>
                    <a:noFill/>
                    <a:ln>
                      <a:noFill/>
                    </a:ln>
                  </pic:spPr>
                </pic:pic>
              </a:graphicData>
            </a:graphic>
          </wp:inline>
        </w:drawing>
      </w:r>
      <w:r>
        <w:rPr>
          <w:noProof/>
        </w:rPr>
        <w:drawing>
          <wp:inline distT="0" distB="0" distL="0" distR="0" wp14:anchorId="160BA447" wp14:editId="4E03C374">
            <wp:extent cx="2781300" cy="2012415"/>
            <wp:effectExtent l="0" t="0" r="0" b="6985"/>
            <wp:docPr id="1213667770" name="Imagen 25" descr="Hilton Garden Inn Izmir Bayrakli, İzmir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ilton Garden Inn Izmir Bayrakli, İzmir – Precios actualizados 2023"/>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799732" cy="2025752"/>
                    </a:xfrm>
                    <a:prstGeom prst="rect">
                      <a:avLst/>
                    </a:prstGeom>
                    <a:noFill/>
                    <a:ln>
                      <a:noFill/>
                    </a:ln>
                  </pic:spPr>
                </pic:pic>
              </a:graphicData>
            </a:graphic>
          </wp:inline>
        </w:drawing>
      </w:r>
    </w:p>
    <w:p w14:paraId="5309A687" w14:textId="45596A06" w:rsidR="009B5E0B" w:rsidRPr="00E328CF" w:rsidRDefault="009B5E0B" w:rsidP="009B5E0B">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Dirección: Adalet, 1597/1. Sk No:6, 35530 Bayraklı/İzmir, Turquía</w:t>
      </w:r>
    </w:p>
    <w:p w14:paraId="34467398" w14:textId="1B93BBC4" w:rsidR="009B5E0B" w:rsidRPr="00E328CF" w:rsidRDefault="009B5E0B" w:rsidP="009B5E0B">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+90 232 495 95 00</w:t>
      </w:r>
    </w:p>
    <w:bookmarkEnd w:id="3"/>
    <w:p w14:paraId="1172C482" w14:textId="77777777" w:rsidR="009B5E0B" w:rsidRDefault="009B5E0B" w:rsidP="009B5E0B">
      <w:pPr>
        <w:shd w:val="clear" w:color="auto" w:fill="FFFFFF"/>
        <w:jc w:val="center"/>
        <w:rPr>
          <w:b/>
          <w:bCs/>
          <w:sz w:val="28"/>
          <w:szCs w:val="28"/>
        </w:rPr>
      </w:pPr>
    </w:p>
    <w:p w14:paraId="614476CD" w14:textId="2AD2B55B" w:rsidR="00135D21" w:rsidRDefault="00135D21" w:rsidP="00135D21">
      <w:pPr>
        <w:shd w:val="clear" w:color="auto" w:fill="002060"/>
        <w:jc w:val="both"/>
        <w:rPr>
          <w:b/>
        </w:rPr>
      </w:pPr>
      <w:r>
        <w:rPr>
          <w:b/>
        </w:rPr>
        <w:lastRenderedPageBreak/>
        <w:t>DIA 05</w:t>
      </w:r>
      <w:r>
        <w:rPr>
          <w:b/>
        </w:rPr>
        <w:tab/>
      </w:r>
      <w:r>
        <w:rPr>
          <w:b/>
        </w:rPr>
        <w:tab/>
        <w:t xml:space="preserve">URLA – CESME - ALACATI - IZMIR (O KUSADASI)           </w:t>
      </w:r>
      <w:r>
        <w:rPr>
          <w:b/>
        </w:rPr>
        <w:tab/>
        <w:t xml:space="preserve"> </w:t>
      </w:r>
    </w:p>
    <w:p w14:paraId="2DDE8B3C" w14:textId="624586D3" w:rsidR="00135D21" w:rsidRDefault="00135D21" w:rsidP="00135D21">
      <w:pPr>
        <w:jc w:val="both"/>
        <w:rPr>
          <w:noProof/>
          <w:lang w:eastAsia="es-ES"/>
        </w:rPr>
      </w:pPr>
      <w:r w:rsidRPr="00135D21">
        <w:rPr>
          <w:noProof/>
          <w:lang w:eastAsia="es-ES"/>
        </w:rPr>
        <w:t>Desayuno. Dia libre para actividades personales. Tour opcional a pagar en destino: Después del desayuno salida hacia Urla, el pueblo famoso de la costa Egea con sus grandes olivares. Aquí visitaremos una fabrica muy pintoresca de aceite de oliva. Çeşme; un paraíso de aguas cristalinas localizada en el limite más occidental de Turquía. En esta península bañada por el Mar Egeo se encuentran las playas de arena blanca y agua turquesa y por eso está considerada como la riviera turca. Aquí vamos a realizar nuestra parada de playa; en Ilica donde pueden bañarse. Además, tendremos la oportunidad de ver la Marina de Yates donde pueden sacar unas fotos inolvidables. Visitaremos también el pueblito de Alacati; con numerosas callecitas de tiendas de artesanía, lindos restaurantes, cafés y bares. Cena y alojamiento en Izmir ( o Kusadasi ).</w:t>
      </w:r>
    </w:p>
    <w:p w14:paraId="0B64B865" w14:textId="77777777" w:rsidR="00135D21" w:rsidRDefault="00135D21" w:rsidP="00135D21">
      <w:pPr>
        <w:jc w:val="both"/>
        <w:rPr>
          <w:noProof/>
          <w:lang w:eastAsia="es-ES"/>
        </w:rPr>
      </w:pPr>
    </w:p>
    <w:p w14:paraId="0854173B" w14:textId="77777777" w:rsidR="00135D21" w:rsidRDefault="00135D21" w:rsidP="00135D21">
      <w:pPr>
        <w:pStyle w:val="Sinespaciado"/>
        <w:jc w:val="center"/>
      </w:pPr>
      <w:r>
        <w:rPr>
          <w:noProof/>
        </w:rPr>
        <w:drawing>
          <wp:inline distT="0" distB="0" distL="0" distR="0" wp14:anchorId="11F5C240" wp14:editId="2D346497">
            <wp:extent cx="4889227" cy="2847975"/>
            <wp:effectExtent l="0" t="0" r="6985" b="0"/>
            <wp:docPr id="1086472803" name="Imagen 41" descr="UR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RLA"/>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4894195" cy="2850869"/>
                    </a:xfrm>
                    <a:prstGeom prst="rect">
                      <a:avLst/>
                    </a:prstGeom>
                    <a:noFill/>
                    <a:ln>
                      <a:noFill/>
                    </a:ln>
                  </pic:spPr>
                </pic:pic>
              </a:graphicData>
            </a:graphic>
          </wp:inline>
        </w:drawing>
      </w:r>
    </w:p>
    <w:p w14:paraId="1D0BE670" w14:textId="77777777" w:rsidR="00135D21" w:rsidRDefault="00135D21" w:rsidP="00135D21">
      <w:pPr>
        <w:pStyle w:val="Sinespaciado"/>
        <w:jc w:val="both"/>
        <w:rPr>
          <w:rFonts w:ascii="Times New Roman" w:hAnsi="Times New Roman" w:cs="Times New Roman"/>
          <w:i/>
          <w:sz w:val="18"/>
          <w:szCs w:val="18"/>
          <w:lang w:eastAsia="en-US"/>
        </w:rPr>
      </w:pPr>
      <w:r w:rsidRPr="003E729C">
        <w:rPr>
          <w:rFonts w:ascii="Times New Roman" w:hAnsi="Times New Roman" w:cs="Times New Roman"/>
          <w:b/>
          <w:bCs/>
          <w:i/>
          <w:sz w:val="18"/>
          <w:szCs w:val="18"/>
          <w:lang w:eastAsia="en-US"/>
        </w:rPr>
        <w:t>Urla </w:t>
      </w:r>
      <w:r w:rsidRPr="003E729C">
        <w:rPr>
          <w:rFonts w:ascii="Times New Roman" w:hAnsi="Times New Roman" w:cs="Times New Roman"/>
          <w:i/>
          <w:sz w:val="18"/>
          <w:szCs w:val="18"/>
          <w:lang w:eastAsia="en-US"/>
        </w:rPr>
        <w:t>es una ciudad y el centro del distrito del mismo nombre en la provincia de İzmir , en Turquía . El centro del distrito está ubicado en medio del istmo de una pequeña península que sobresale hacia el norte en el golfo de İzmir , pero su tejido urbano es comparativamente suelto y se extiende hacia el este para tocar la costa y cubrir un área amplia que también incluye una gran parte de la península. Partes importantes del término municipal, propiedad de propietarios ausentes, permanecen deshabitadas o tienen un aspecto muy rural. El litoral peninsular presenta una serie de conjuntos constituidos por residencias de temporada a lo largo de las playas y calas y que se encuentran repartidos administrativamente entre el término municipal del centro de Urla o sus pueblos dependientes.</w:t>
      </w:r>
    </w:p>
    <w:p w14:paraId="42D8FEA3" w14:textId="77777777" w:rsidR="00135D21" w:rsidRDefault="00135D21" w:rsidP="00135D21">
      <w:pPr>
        <w:pStyle w:val="Sinespaciado"/>
        <w:jc w:val="both"/>
        <w:rPr>
          <w:rFonts w:ascii="Times New Roman" w:hAnsi="Times New Roman" w:cs="Times New Roman"/>
          <w:i/>
          <w:sz w:val="18"/>
          <w:szCs w:val="18"/>
          <w:lang w:eastAsia="en-US"/>
        </w:rPr>
      </w:pPr>
    </w:p>
    <w:p w14:paraId="6C940C69" w14:textId="77777777" w:rsidR="00135D21" w:rsidRDefault="00135D21" w:rsidP="00135D21">
      <w:pPr>
        <w:pStyle w:val="Sinespaciado"/>
        <w:jc w:val="both"/>
        <w:rPr>
          <w:rFonts w:ascii="Times New Roman" w:hAnsi="Times New Roman" w:cs="Times New Roman"/>
          <w:i/>
          <w:sz w:val="18"/>
          <w:szCs w:val="18"/>
          <w:lang w:eastAsia="en-US"/>
        </w:rPr>
      </w:pPr>
      <w:r>
        <w:rPr>
          <w:noProof/>
        </w:rPr>
        <w:drawing>
          <wp:inline distT="0" distB="0" distL="0" distR="0" wp14:anchorId="0B41702A" wp14:editId="707E028A">
            <wp:extent cx="2818705" cy="1905000"/>
            <wp:effectExtent l="0" t="0" r="1270" b="0"/>
            <wp:docPr id="450287772" name="Imagen 42" descr="Urla, Izmir, Klazomenai, B.C. The 6th century, the oldest olive oil  production facility in Anatolia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rla, Izmir, Klazomenai, B.C. The 6th century, the oldest olive oil  production facility in Anatolia Stock Photo | Adobe Stock"/>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838439" cy="1918337"/>
                    </a:xfrm>
                    <a:prstGeom prst="rect">
                      <a:avLst/>
                    </a:prstGeom>
                    <a:noFill/>
                    <a:ln>
                      <a:noFill/>
                    </a:ln>
                  </pic:spPr>
                </pic:pic>
              </a:graphicData>
            </a:graphic>
          </wp:inline>
        </w:drawing>
      </w:r>
      <w:r>
        <w:rPr>
          <w:noProof/>
        </w:rPr>
        <w:drawing>
          <wp:inline distT="0" distB="0" distL="0" distR="0" wp14:anchorId="7B947448" wp14:editId="324DDF58">
            <wp:extent cx="2752725" cy="1898650"/>
            <wp:effectExtent l="0" t="0" r="9525" b="6350"/>
            <wp:docPr id="222788349" name="Imagen 43" descr="Antigua Máquina De Aceite De Oliva Italiana Utilizada Para Hacer Aceite  Fotos, Retratos, Imágenes Y Fotografía De Archivo Libres De Derecho. Image  14146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ntigua Máquina De Aceite De Oliva Italiana Utilizada Para Hacer Aceite  Fotos, Retratos, Imágenes Y Fotografía De Archivo Libres De Derecho. Image  141469623."/>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2752725" cy="1898650"/>
                    </a:xfrm>
                    <a:prstGeom prst="rect">
                      <a:avLst/>
                    </a:prstGeom>
                    <a:noFill/>
                    <a:ln>
                      <a:noFill/>
                    </a:ln>
                  </pic:spPr>
                </pic:pic>
              </a:graphicData>
            </a:graphic>
          </wp:inline>
        </w:drawing>
      </w:r>
    </w:p>
    <w:p w14:paraId="06ACFB0E" w14:textId="77777777" w:rsidR="00135D21" w:rsidRDefault="00135D21" w:rsidP="00135D21">
      <w:pPr>
        <w:pStyle w:val="Sinespaciado"/>
        <w:jc w:val="center"/>
        <w:rPr>
          <w:rFonts w:ascii="Times New Roman" w:hAnsi="Times New Roman" w:cs="Times New Roman"/>
          <w:b/>
          <w:bCs/>
          <w:i/>
          <w:sz w:val="18"/>
          <w:szCs w:val="18"/>
          <w:lang w:eastAsia="en-US"/>
        </w:rPr>
      </w:pPr>
      <w:r w:rsidRPr="007437A1">
        <w:rPr>
          <w:rFonts w:ascii="Times New Roman" w:hAnsi="Times New Roman" w:cs="Times New Roman"/>
          <w:b/>
          <w:bCs/>
          <w:i/>
          <w:sz w:val="18"/>
          <w:szCs w:val="18"/>
          <w:lang w:eastAsia="en-US"/>
        </w:rPr>
        <w:t>La antigua fábrica de aceite de oliva. 600 años AC en Urla</w:t>
      </w:r>
    </w:p>
    <w:p w14:paraId="3527F292" w14:textId="77777777" w:rsidR="00135D21" w:rsidRDefault="00135D21" w:rsidP="00135D21">
      <w:pPr>
        <w:pStyle w:val="Sinespaciado"/>
        <w:rPr>
          <w:rFonts w:ascii="Times New Roman" w:hAnsi="Times New Roman" w:cs="Times New Roman"/>
          <w:b/>
          <w:bCs/>
          <w:i/>
          <w:sz w:val="18"/>
          <w:szCs w:val="18"/>
          <w:lang w:eastAsia="en-US"/>
        </w:rPr>
      </w:pPr>
    </w:p>
    <w:p w14:paraId="5891A481" w14:textId="77777777" w:rsidR="00135D21" w:rsidRDefault="00135D21" w:rsidP="00135D21">
      <w:pPr>
        <w:pStyle w:val="Sinespaciado"/>
        <w:rPr>
          <w:rFonts w:ascii="Times New Roman" w:hAnsi="Times New Roman" w:cs="Times New Roman"/>
          <w:b/>
          <w:bCs/>
          <w:i/>
          <w:sz w:val="18"/>
          <w:szCs w:val="18"/>
          <w:lang w:eastAsia="en-US"/>
        </w:rPr>
      </w:pPr>
      <w:r>
        <w:rPr>
          <w:noProof/>
        </w:rPr>
        <w:lastRenderedPageBreak/>
        <w:drawing>
          <wp:inline distT="0" distB="0" distL="0" distR="0" wp14:anchorId="2608471A" wp14:editId="33C54752">
            <wp:extent cx="2828925" cy="1876420"/>
            <wp:effectExtent l="0" t="0" r="0" b="0"/>
            <wp:docPr id="1428642866" name="Imagen 44" descr="Çeşm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Çeşme - Wikipedia"/>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836751" cy="1881611"/>
                    </a:xfrm>
                    <a:prstGeom prst="rect">
                      <a:avLst/>
                    </a:prstGeom>
                    <a:noFill/>
                    <a:ln>
                      <a:noFill/>
                    </a:ln>
                  </pic:spPr>
                </pic:pic>
              </a:graphicData>
            </a:graphic>
          </wp:inline>
        </w:drawing>
      </w:r>
      <w:r>
        <w:rPr>
          <w:noProof/>
        </w:rPr>
        <w:drawing>
          <wp:inline distT="0" distB="0" distL="0" distR="0" wp14:anchorId="5B9AA4E9" wp14:editId="6C8E8D07">
            <wp:extent cx="2752725" cy="1875155"/>
            <wp:effectExtent l="0" t="0" r="9525" b="0"/>
            <wp:docPr id="506507841" name="Imagen 45" descr="Izmir çeşme - geesquared.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zmir çeşme - geesquared.co.uk"/>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757271" cy="1878252"/>
                    </a:xfrm>
                    <a:prstGeom prst="rect">
                      <a:avLst/>
                    </a:prstGeom>
                    <a:noFill/>
                    <a:ln>
                      <a:noFill/>
                    </a:ln>
                  </pic:spPr>
                </pic:pic>
              </a:graphicData>
            </a:graphic>
          </wp:inline>
        </w:drawing>
      </w:r>
    </w:p>
    <w:p w14:paraId="6660BE0E" w14:textId="77777777" w:rsidR="00135D21" w:rsidRDefault="00135D21" w:rsidP="00135D21">
      <w:pPr>
        <w:pStyle w:val="Sinespaciado"/>
        <w:jc w:val="both"/>
        <w:rPr>
          <w:rFonts w:ascii="Times New Roman" w:hAnsi="Times New Roman" w:cs="Times New Roman"/>
          <w:i/>
          <w:sz w:val="18"/>
          <w:szCs w:val="18"/>
          <w:lang w:eastAsia="en-US"/>
        </w:rPr>
      </w:pPr>
      <w:r w:rsidRPr="007437A1">
        <w:rPr>
          <w:rFonts w:ascii="Times New Roman" w:hAnsi="Times New Roman" w:cs="Times New Roman"/>
          <w:b/>
          <w:bCs/>
          <w:i/>
          <w:sz w:val="18"/>
          <w:szCs w:val="18"/>
          <w:lang w:eastAsia="en-US"/>
        </w:rPr>
        <w:t>Çeşme </w:t>
      </w:r>
      <w:r w:rsidRPr="007437A1">
        <w:rPr>
          <w:rFonts w:ascii="Times New Roman" w:hAnsi="Times New Roman" w:cs="Times New Roman"/>
          <w:i/>
          <w:sz w:val="18"/>
          <w:szCs w:val="18"/>
          <w:lang w:eastAsia="en-US"/>
        </w:rPr>
        <w:t>([ˈtʃeʃme] antiguamente Česhme) es un distrito y una ciudad en la provincia de Esmirna, Turquía, que comprende parte de la península de Karaburun (Urla), localizada ante la isla griega de Quios y a 85 km al oeste de la ciudad de Esmirna. El distrito tiene 217 km² y 43.489 habitantes y la ciudad unos 27.000 (2018). Es un centro turístico. Destaca la cercana estación termal de Ilıca (Ilidja) o Şifne; otros lugares destacados son Altunyunus y Tursite mientras Çeşmealtı está en el distrito vecino de Urla; las playas más famosas de la costa son Çiftlikköy (Çatalazmak), Dalyanköy, Reisdere, Küçükliman, Panşalimanı, Ayayorgi, Kocakarı, Kum, Mavi y Pırlanta.</w:t>
      </w:r>
    </w:p>
    <w:p w14:paraId="28680D15" w14:textId="77777777" w:rsidR="00135D21" w:rsidRDefault="00135D21" w:rsidP="00135D21">
      <w:pPr>
        <w:pStyle w:val="Sinespaciado"/>
        <w:jc w:val="both"/>
        <w:rPr>
          <w:rFonts w:ascii="Times New Roman" w:hAnsi="Times New Roman" w:cs="Times New Roman"/>
          <w:i/>
          <w:sz w:val="18"/>
          <w:szCs w:val="18"/>
          <w:lang w:eastAsia="en-US"/>
        </w:rPr>
      </w:pPr>
    </w:p>
    <w:p w14:paraId="3ACAAAFB" w14:textId="77777777" w:rsidR="00135D21" w:rsidRDefault="00135D21" w:rsidP="00135D21">
      <w:pPr>
        <w:pStyle w:val="Sinespaciado"/>
        <w:jc w:val="both"/>
        <w:rPr>
          <w:rFonts w:ascii="Times New Roman" w:hAnsi="Times New Roman" w:cs="Times New Roman"/>
          <w:i/>
          <w:sz w:val="18"/>
          <w:szCs w:val="18"/>
          <w:lang w:eastAsia="en-US"/>
        </w:rPr>
      </w:pPr>
      <w:r>
        <w:rPr>
          <w:noProof/>
        </w:rPr>
        <w:drawing>
          <wp:inline distT="0" distB="0" distL="0" distR="0" wp14:anchorId="0704B3BB" wp14:editId="352F2440">
            <wp:extent cx="2875915" cy="1771461"/>
            <wp:effectExtent l="0" t="0" r="635" b="635"/>
            <wp:docPr id="1522873590" name="Imagen 46" descr="Ilica Plaji Beach / Agean Coast / Turkey // World Beach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lica Plaji Beach / Agean Coast / Turkey // World Beach Guide"/>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896301" cy="1784018"/>
                    </a:xfrm>
                    <a:prstGeom prst="rect">
                      <a:avLst/>
                    </a:prstGeom>
                    <a:noFill/>
                    <a:ln>
                      <a:noFill/>
                    </a:ln>
                  </pic:spPr>
                </pic:pic>
              </a:graphicData>
            </a:graphic>
          </wp:inline>
        </w:drawing>
      </w:r>
      <w:r>
        <w:rPr>
          <w:noProof/>
        </w:rPr>
        <w:drawing>
          <wp:inline distT="0" distB="0" distL="0" distR="0" wp14:anchorId="0B637743" wp14:editId="73664342">
            <wp:extent cx="2695575" cy="1764665"/>
            <wp:effectExtent l="0" t="0" r="9525" b="6985"/>
            <wp:docPr id="1441327147" name="Imagen 47" descr="Ilica Plaji beach on the map with photos and reviews🏖️ BeachSearch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lica Plaji beach on the map with photos and reviews🏖️ BeachSearcher.com"/>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701002" cy="1768218"/>
                    </a:xfrm>
                    <a:prstGeom prst="rect">
                      <a:avLst/>
                    </a:prstGeom>
                    <a:noFill/>
                    <a:ln>
                      <a:noFill/>
                    </a:ln>
                  </pic:spPr>
                </pic:pic>
              </a:graphicData>
            </a:graphic>
          </wp:inline>
        </w:drawing>
      </w:r>
    </w:p>
    <w:p w14:paraId="0C0E3C8C"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7437A1">
        <w:rPr>
          <w:rFonts w:eastAsia="Calibri"/>
          <w:b/>
          <w:bCs/>
          <w:i/>
          <w:sz w:val="18"/>
          <w:szCs w:val="18"/>
          <w:lang w:eastAsia="en-US"/>
        </w:rPr>
        <w:t>Ilıca</w:t>
      </w:r>
      <w:r w:rsidRPr="007437A1">
        <w:rPr>
          <w:rFonts w:eastAsia="Calibri"/>
          <w:i/>
          <w:sz w:val="18"/>
          <w:szCs w:val="18"/>
          <w:lang w:eastAsia="en-US"/>
        </w:rPr>
        <w:t> es una gran zona turística cerca de Çeşme en el extremo occidental de Turquía , en la provincia de İzmir . Municipio aparte en prácticamente todos sus aspectos, Ilıca depende administrativamente del municipio del centro distrital de Çeşme, a una distancia de 5 km al oeste. Ilıca comenzó como un asentamiento a fines del siglo XIX, inicialmente como un refugio para personas adineradas, especialmente de İzmir , durante las vacaciones de verano. Hoy en día, es un destino popular para muchos. Su nombre hace referencia a sus famosas fuentes termales , algunas de las cuales se encuentran en el mar. Como las aguas termales salen del fondo marino y se mezclan con el agua del mar aportando minerales muy cerca de la Playa de Ilica, el baño en la Playa de Ilica es ideal para la piel. Ilica también alberga baños de lodo que se sabe que curan muchas enfermedades como el reumatismo, enfermedades del metabolismo y enfermedades ginecológicas.</w:t>
      </w:r>
    </w:p>
    <w:p w14:paraId="0FEBD213"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p>
    <w:p w14:paraId="193586C7"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7437A1">
        <w:rPr>
          <w:rFonts w:eastAsia="Calibri"/>
          <w:i/>
          <w:sz w:val="18"/>
          <w:szCs w:val="18"/>
          <w:lang w:eastAsia="en-US"/>
        </w:rPr>
        <w:t> </w:t>
      </w:r>
      <w:r>
        <w:rPr>
          <w:noProof/>
        </w:rPr>
        <w:drawing>
          <wp:inline distT="0" distB="0" distL="0" distR="0" wp14:anchorId="7A7626D9" wp14:editId="5A39B875">
            <wp:extent cx="2819399" cy="2028825"/>
            <wp:effectExtent l="0" t="0" r="635" b="0"/>
            <wp:docPr id="1461315035" name="Imagen 48" descr="Un paraíso para los windsurfistas, Alaçat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Un paraíso para los windsurfistas, Alaçatı!"/>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842206" cy="2045237"/>
                    </a:xfrm>
                    <a:prstGeom prst="rect">
                      <a:avLst/>
                    </a:prstGeom>
                    <a:noFill/>
                    <a:ln>
                      <a:noFill/>
                    </a:ln>
                  </pic:spPr>
                </pic:pic>
              </a:graphicData>
            </a:graphic>
          </wp:inline>
        </w:drawing>
      </w:r>
      <w:r>
        <w:rPr>
          <w:noProof/>
        </w:rPr>
        <w:drawing>
          <wp:inline distT="0" distB="0" distL="0" distR="0" wp14:anchorId="7353351E" wp14:editId="6658080D">
            <wp:extent cx="2750820" cy="2026071"/>
            <wp:effectExtent l="0" t="0" r="0" b="0"/>
            <wp:docPr id="647245957" name="Imagen 647245957" descr="Izmir çeşme - geesquared.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zmir çeşme - geesquared.co.uk"/>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777563" cy="2045768"/>
                    </a:xfrm>
                    <a:prstGeom prst="rect">
                      <a:avLst/>
                    </a:prstGeom>
                    <a:noFill/>
                    <a:ln>
                      <a:noFill/>
                    </a:ln>
                  </pic:spPr>
                </pic:pic>
              </a:graphicData>
            </a:graphic>
          </wp:inline>
        </w:drawing>
      </w:r>
    </w:p>
    <w:p w14:paraId="35803172"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F17C6D">
        <w:rPr>
          <w:rFonts w:eastAsia="Calibri"/>
          <w:b/>
          <w:bCs/>
          <w:i/>
          <w:sz w:val="18"/>
          <w:szCs w:val="18"/>
          <w:lang w:eastAsia="en-US"/>
        </w:rPr>
        <w:t>Alaçatı o Agrilia</w:t>
      </w:r>
      <w:r w:rsidRPr="00F17C6D">
        <w:rPr>
          <w:rFonts w:eastAsia="Calibri"/>
          <w:i/>
          <w:sz w:val="18"/>
          <w:szCs w:val="18"/>
          <w:lang w:eastAsia="en-US"/>
        </w:rPr>
        <w:t> es una ciudad del Egeo en la costa oeste de Turquía que ha sido famosa por su arquitectura, viñedos y molinos de viento durante más de 150 años. Hoy día se ha hecho un nombre en el mundo del windsurf y kitesurf, con sus aguas cristalinas, viento consistente y estable y aclamada hospitalidad turca.</w:t>
      </w:r>
    </w:p>
    <w:p w14:paraId="3EA8DC15" w14:textId="13CD5E4E" w:rsidR="00BD49FA" w:rsidRPr="00BD49FA" w:rsidRDefault="00BD49FA" w:rsidP="00BD49FA">
      <w:pPr>
        <w:shd w:val="clear" w:color="auto" w:fill="FFFFFF"/>
        <w:jc w:val="center"/>
        <w:rPr>
          <w:b/>
          <w:bCs/>
          <w:sz w:val="28"/>
          <w:szCs w:val="28"/>
        </w:rPr>
      </w:pPr>
      <w:r w:rsidRPr="00BD49FA">
        <w:rPr>
          <w:b/>
          <w:bCs/>
          <w:sz w:val="28"/>
          <w:szCs w:val="28"/>
        </w:rPr>
        <w:lastRenderedPageBreak/>
        <w:t>RICHMOND EPHESUS</w:t>
      </w:r>
    </w:p>
    <w:p w14:paraId="4F43ADB8" w14:textId="6E20179B" w:rsidR="009B5E0B" w:rsidRDefault="00BD49FA" w:rsidP="00F72469">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0CB2541D" wp14:editId="6C5A7C1B">
            <wp:extent cx="2851785" cy="1838325"/>
            <wp:effectExtent l="0" t="0" r="5715" b="9525"/>
            <wp:docPr id="587434557" name="Imagen 1" descr="Richmond Ephesus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hmond Ephesus Hotel"/>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857451" cy="1841977"/>
                    </a:xfrm>
                    <a:prstGeom prst="rect">
                      <a:avLst/>
                    </a:prstGeom>
                    <a:noFill/>
                    <a:ln>
                      <a:noFill/>
                    </a:ln>
                  </pic:spPr>
                </pic:pic>
              </a:graphicData>
            </a:graphic>
          </wp:inline>
        </w:drawing>
      </w:r>
      <w:r>
        <w:rPr>
          <w:noProof/>
        </w:rPr>
        <w:drawing>
          <wp:inline distT="0" distB="0" distL="0" distR="0" wp14:anchorId="487A4104" wp14:editId="08FCFBF4">
            <wp:extent cx="2713990" cy="1849667"/>
            <wp:effectExtent l="0" t="0" r="0" b="0"/>
            <wp:docPr id="1489413834" name="Imagen 2" descr="Booking.com: Richmond Ephesus Resort - All Inclusive , Kusadasi, Turquía -  363 Comentarios de los clientes . ¡Reserva tu hotel a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ing.com: Richmond Ephesus Resort - All Inclusive , Kusadasi, Turquía -  363 Comentarios de los clientes . ¡Reserva tu hotel ahora!"/>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726829" cy="1858417"/>
                    </a:xfrm>
                    <a:prstGeom prst="rect">
                      <a:avLst/>
                    </a:prstGeom>
                    <a:noFill/>
                    <a:ln>
                      <a:noFill/>
                    </a:ln>
                  </pic:spPr>
                </pic:pic>
              </a:graphicData>
            </a:graphic>
          </wp:inline>
        </w:drawing>
      </w:r>
    </w:p>
    <w:p w14:paraId="3FD50C0E" w14:textId="77777777" w:rsidR="00BD49FA" w:rsidRPr="00E328CF" w:rsidRDefault="00BD49FA" w:rsidP="00BD49FA">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Pamucak Mevkii, 35920 Selçuk/İzmir, Turquía</w:t>
      </w:r>
    </w:p>
    <w:p w14:paraId="6B3C5B96" w14:textId="58339BDA" w:rsidR="00BD49FA" w:rsidRPr="00E328CF" w:rsidRDefault="00BD49FA" w:rsidP="00BD49FA">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+90 232 893 10 60</w:t>
      </w:r>
    </w:p>
    <w:p w14:paraId="3C462390" w14:textId="77777777" w:rsidR="00BD49FA" w:rsidRPr="00E328CF" w:rsidRDefault="00BD49FA" w:rsidP="00BD49FA">
      <w:pPr>
        <w:pStyle w:val="Sinespaciado"/>
        <w:jc w:val="center"/>
        <w:rPr>
          <w:rFonts w:ascii="Times New Roman" w:eastAsia="Cordia New" w:hAnsi="Times New Roman" w:cs="Angsana New"/>
          <w:noProof/>
          <w:sz w:val="18"/>
          <w:szCs w:val="18"/>
          <w:lang w:eastAsia="en-US" w:bidi="th-TH"/>
        </w:rPr>
      </w:pPr>
    </w:p>
    <w:p w14:paraId="033E5F30" w14:textId="696E6288" w:rsidR="00F72469" w:rsidRPr="00F72469" w:rsidRDefault="00F72469" w:rsidP="00F72469">
      <w:pPr>
        <w:pStyle w:val="Sinespaciado"/>
        <w:jc w:val="center"/>
        <w:rPr>
          <w:b/>
          <w:bCs/>
          <w:sz w:val="28"/>
          <w:szCs w:val="28"/>
        </w:rPr>
      </w:pPr>
      <w:r w:rsidRPr="00F72469">
        <w:rPr>
          <w:b/>
          <w:bCs/>
          <w:sz w:val="28"/>
          <w:szCs w:val="28"/>
        </w:rPr>
        <w:t>KORUMAR</w:t>
      </w:r>
      <w:r>
        <w:rPr>
          <w:b/>
          <w:bCs/>
          <w:sz w:val="28"/>
          <w:szCs w:val="28"/>
        </w:rPr>
        <w:t xml:space="preserve"> HOTEL</w:t>
      </w:r>
    </w:p>
    <w:p w14:paraId="4824F99F" w14:textId="03955B46" w:rsidR="00BD49FA" w:rsidRDefault="00F72469" w:rsidP="00F72469">
      <w:pPr>
        <w:pStyle w:val="Sinespaciado"/>
        <w:jc w:val="center"/>
        <w:rPr>
          <w:rFonts w:ascii="Arial" w:hAnsi="Arial" w:cs="Arial"/>
          <w:color w:val="202124"/>
          <w:sz w:val="21"/>
          <w:szCs w:val="21"/>
        </w:rPr>
      </w:pPr>
      <w:r>
        <w:rPr>
          <w:noProof/>
        </w:rPr>
        <w:drawing>
          <wp:inline distT="0" distB="0" distL="0" distR="0" wp14:anchorId="12EB144B" wp14:editId="07635693">
            <wp:extent cx="2722522" cy="2143125"/>
            <wp:effectExtent l="0" t="0" r="1905" b="0"/>
            <wp:docPr id="1332075540" name="Imagen 3" descr="KORUMAR HOTEL DE LUXE desde $2,143 (Kusadasi, Turquí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RUMAR HOTEL DE LUXE desde $2,143 (Kusadasi, Turquía) - opiniones y  comentarios - hotel - Tripadvisor"/>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739946" cy="2156841"/>
                    </a:xfrm>
                    <a:prstGeom prst="rect">
                      <a:avLst/>
                    </a:prstGeom>
                    <a:noFill/>
                    <a:ln>
                      <a:noFill/>
                    </a:ln>
                  </pic:spPr>
                </pic:pic>
              </a:graphicData>
            </a:graphic>
          </wp:inline>
        </w:drawing>
      </w:r>
      <w:r>
        <w:rPr>
          <w:noProof/>
        </w:rPr>
        <w:drawing>
          <wp:inline distT="0" distB="0" distL="0" distR="0" wp14:anchorId="1E29A974" wp14:editId="3460F9FE">
            <wp:extent cx="2866518" cy="2131060"/>
            <wp:effectExtent l="0" t="0" r="0" b="2540"/>
            <wp:docPr id="805003319" name="Imagen 4" descr="Korumar Hotel Deluxe, Kusadasi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rumar Hotel Deluxe, Kusadasi – Precios actualizados 2023"/>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885195" cy="2144945"/>
                    </a:xfrm>
                    <a:prstGeom prst="rect">
                      <a:avLst/>
                    </a:prstGeom>
                    <a:noFill/>
                    <a:ln>
                      <a:noFill/>
                    </a:ln>
                  </pic:spPr>
                </pic:pic>
              </a:graphicData>
            </a:graphic>
          </wp:inline>
        </w:drawing>
      </w:r>
    </w:p>
    <w:p w14:paraId="3A3DC05C" w14:textId="77777777" w:rsidR="00F72469" w:rsidRPr="00E328CF" w:rsidRDefault="00F72469" w:rsidP="00F72469">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Türkmen, Gazi Beğendi Sk. No:21, 09400 Kuşadası/Aydın, Turquía</w:t>
      </w:r>
    </w:p>
    <w:p w14:paraId="6E096D73" w14:textId="1BF28FB8" w:rsidR="00F72469" w:rsidRPr="00F72469" w:rsidRDefault="00F72469" w:rsidP="00F72469">
      <w:pPr>
        <w:pStyle w:val="Sinespaciado"/>
        <w:jc w:val="center"/>
        <w:rPr>
          <w:rFonts w:ascii="Times New Roman" w:eastAsia="Cordia New" w:hAnsi="Times New Roman" w:cs="Angsana New"/>
          <w:noProof/>
          <w:sz w:val="18"/>
          <w:szCs w:val="18"/>
          <w:lang w:val="en-US" w:eastAsia="en-US" w:bidi="th-TH"/>
        </w:rPr>
      </w:pPr>
      <w:r w:rsidRPr="00F72469">
        <w:rPr>
          <w:rFonts w:ascii="Times New Roman" w:eastAsia="Cordia New" w:hAnsi="Times New Roman" w:cs="Angsana New"/>
          <w:noProof/>
          <w:sz w:val="18"/>
          <w:szCs w:val="18"/>
          <w:lang w:val="en-US" w:eastAsia="en-US" w:bidi="th-TH"/>
        </w:rPr>
        <w:t>+90 256 618 15 30</w:t>
      </w:r>
    </w:p>
    <w:p w14:paraId="0820D21D" w14:textId="77777777" w:rsidR="00BD49FA" w:rsidRDefault="00BD49FA" w:rsidP="00135D21">
      <w:pPr>
        <w:pStyle w:val="NormalWeb"/>
        <w:shd w:val="clear" w:color="auto" w:fill="FFFFFF"/>
        <w:spacing w:before="0" w:beforeAutospacing="0" w:after="0" w:afterAutospacing="0"/>
        <w:jc w:val="both"/>
        <w:rPr>
          <w:rFonts w:eastAsia="Calibri"/>
          <w:i/>
          <w:sz w:val="18"/>
          <w:szCs w:val="18"/>
          <w:lang w:eastAsia="en-US"/>
        </w:rPr>
      </w:pPr>
    </w:p>
    <w:p w14:paraId="5C5368C0" w14:textId="7EB3A9BE" w:rsidR="00F72469" w:rsidRDefault="00F72469" w:rsidP="00F72469">
      <w:pPr>
        <w:pStyle w:val="Sinespaciado"/>
        <w:jc w:val="center"/>
        <w:rPr>
          <w:i/>
          <w:sz w:val="18"/>
          <w:szCs w:val="18"/>
          <w:lang w:eastAsia="en-US"/>
        </w:rPr>
      </w:pPr>
      <w:r w:rsidRPr="00F72469">
        <w:rPr>
          <w:b/>
          <w:bCs/>
          <w:sz w:val="28"/>
          <w:szCs w:val="28"/>
        </w:rPr>
        <w:t>CHARISMA HOTEL</w:t>
      </w:r>
    </w:p>
    <w:p w14:paraId="2D5F7FB5" w14:textId="4E24008D" w:rsidR="00F72469" w:rsidRDefault="00F72469" w:rsidP="00135D21">
      <w:pPr>
        <w:pStyle w:val="NormalWeb"/>
        <w:shd w:val="clear" w:color="auto" w:fill="FFFFFF"/>
        <w:spacing w:before="0" w:beforeAutospacing="0" w:after="0" w:afterAutospacing="0"/>
        <w:jc w:val="both"/>
        <w:rPr>
          <w:rFonts w:eastAsia="Calibri"/>
          <w:i/>
          <w:sz w:val="18"/>
          <w:szCs w:val="18"/>
          <w:lang w:eastAsia="en-US"/>
        </w:rPr>
      </w:pPr>
      <w:r>
        <w:rPr>
          <w:noProof/>
        </w:rPr>
        <w:drawing>
          <wp:inline distT="0" distB="0" distL="0" distR="0" wp14:anchorId="4E622A84" wp14:editId="718FCAB8">
            <wp:extent cx="2771775" cy="2066925"/>
            <wp:effectExtent l="0" t="0" r="9525" b="9525"/>
            <wp:docPr id="18893323" name="Imagen 5" descr="CHARISMA DE LUXE HOTEL KUSADASI | ALOJAMIENTO CON VISTA AL 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ISMA DE LUXE HOTEL KUSADASI | ALOJAMIENTO CON VISTA AL MAR"/>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772059" cy="2067137"/>
                    </a:xfrm>
                    <a:prstGeom prst="rect">
                      <a:avLst/>
                    </a:prstGeom>
                    <a:noFill/>
                    <a:ln>
                      <a:noFill/>
                    </a:ln>
                  </pic:spPr>
                </pic:pic>
              </a:graphicData>
            </a:graphic>
          </wp:inline>
        </w:drawing>
      </w:r>
      <w:r>
        <w:rPr>
          <w:noProof/>
        </w:rPr>
        <w:drawing>
          <wp:inline distT="0" distB="0" distL="0" distR="0" wp14:anchorId="357AB456" wp14:editId="5B9155A7">
            <wp:extent cx="2771740" cy="2065020"/>
            <wp:effectExtent l="0" t="0" r="0" b="0"/>
            <wp:docPr id="292866336" name="Imagen 6" descr="Charisma De Luxe Hotel, Kusadasi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isma De Luxe Hotel, Kusadasi – Precios actualizados 2023"/>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785829" cy="2075517"/>
                    </a:xfrm>
                    <a:prstGeom prst="rect">
                      <a:avLst/>
                    </a:prstGeom>
                    <a:noFill/>
                    <a:ln>
                      <a:noFill/>
                    </a:ln>
                  </pic:spPr>
                </pic:pic>
              </a:graphicData>
            </a:graphic>
          </wp:inline>
        </w:drawing>
      </w:r>
    </w:p>
    <w:p w14:paraId="4EA35E6C" w14:textId="77777777" w:rsidR="00F72469" w:rsidRPr="00E328CF" w:rsidRDefault="00F72469" w:rsidP="00F72469">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Türkmen, Gazi Beğendi Sk. No:7, 09400 Kuşadası/Aydın, Turquía</w:t>
      </w:r>
    </w:p>
    <w:p w14:paraId="6C6A3B49" w14:textId="7FF9D9CC" w:rsidR="00F72469" w:rsidRDefault="00F72469" w:rsidP="00F72469">
      <w:pPr>
        <w:pStyle w:val="Sinespaciado"/>
        <w:jc w:val="center"/>
        <w:rPr>
          <w:rFonts w:ascii="Times New Roman" w:eastAsia="Cordia New" w:hAnsi="Times New Roman" w:cs="Angsana New"/>
          <w:noProof/>
          <w:sz w:val="18"/>
          <w:szCs w:val="18"/>
          <w:lang w:val="en-US" w:eastAsia="en-US" w:bidi="th-TH"/>
        </w:rPr>
      </w:pPr>
      <w:r w:rsidRPr="00F72469">
        <w:rPr>
          <w:rFonts w:ascii="Times New Roman" w:eastAsia="Cordia New" w:hAnsi="Times New Roman" w:cs="Angsana New"/>
          <w:noProof/>
          <w:sz w:val="18"/>
          <w:szCs w:val="18"/>
          <w:lang w:val="en-US" w:eastAsia="en-US" w:bidi="th-TH"/>
        </w:rPr>
        <w:t>+90 256 633 38 38</w:t>
      </w:r>
    </w:p>
    <w:p w14:paraId="45C5FEBE" w14:textId="77777777" w:rsidR="00F72469" w:rsidRDefault="00F72469" w:rsidP="00F72469">
      <w:pPr>
        <w:pStyle w:val="Sinespaciado"/>
        <w:jc w:val="center"/>
        <w:rPr>
          <w:rFonts w:ascii="Times New Roman" w:eastAsia="Cordia New" w:hAnsi="Times New Roman" w:cs="Angsana New"/>
          <w:noProof/>
          <w:sz w:val="18"/>
          <w:szCs w:val="18"/>
          <w:lang w:val="en-US" w:eastAsia="en-US" w:bidi="th-TH"/>
        </w:rPr>
      </w:pPr>
    </w:p>
    <w:p w14:paraId="611CC0D9" w14:textId="77777777" w:rsidR="00F72469" w:rsidRDefault="00F72469" w:rsidP="00F72469">
      <w:pPr>
        <w:pStyle w:val="Sinespaciado"/>
        <w:jc w:val="center"/>
        <w:rPr>
          <w:rFonts w:ascii="Times New Roman" w:eastAsia="Cordia New" w:hAnsi="Times New Roman" w:cs="Angsana New"/>
          <w:noProof/>
          <w:sz w:val="18"/>
          <w:szCs w:val="18"/>
          <w:lang w:val="en-US" w:eastAsia="en-US" w:bidi="th-TH"/>
        </w:rPr>
      </w:pPr>
    </w:p>
    <w:p w14:paraId="72949F60" w14:textId="77777777" w:rsidR="00F72469" w:rsidRDefault="00F72469" w:rsidP="00F72469">
      <w:pPr>
        <w:pStyle w:val="Sinespaciado"/>
        <w:jc w:val="center"/>
        <w:rPr>
          <w:rFonts w:ascii="Times New Roman" w:eastAsia="Cordia New" w:hAnsi="Times New Roman" w:cs="Angsana New"/>
          <w:noProof/>
          <w:sz w:val="18"/>
          <w:szCs w:val="18"/>
          <w:lang w:val="en-US" w:eastAsia="en-US" w:bidi="th-TH"/>
        </w:rPr>
      </w:pPr>
    </w:p>
    <w:p w14:paraId="12264A29" w14:textId="726A34C1" w:rsidR="00F72469" w:rsidRPr="00F72469" w:rsidRDefault="00F72469" w:rsidP="00F72469">
      <w:pPr>
        <w:pStyle w:val="Sinespaciado"/>
        <w:jc w:val="center"/>
        <w:rPr>
          <w:b/>
          <w:bCs/>
          <w:sz w:val="28"/>
          <w:szCs w:val="28"/>
        </w:rPr>
      </w:pPr>
      <w:r w:rsidRPr="00F72469">
        <w:rPr>
          <w:b/>
          <w:bCs/>
          <w:sz w:val="28"/>
          <w:szCs w:val="28"/>
        </w:rPr>
        <w:lastRenderedPageBreak/>
        <w:t>RAMADA HOTEL</w:t>
      </w:r>
    </w:p>
    <w:p w14:paraId="4BF6D96B" w14:textId="18907503" w:rsidR="00F72469" w:rsidRDefault="00F72469" w:rsidP="00F72469">
      <w:pPr>
        <w:pStyle w:val="Sinespaciado"/>
        <w:jc w:val="center"/>
        <w:rPr>
          <w:rFonts w:ascii="Times New Roman" w:eastAsia="Cordia New" w:hAnsi="Times New Roman" w:cs="Angsana New"/>
          <w:noProof/>
          <w:sz w:val="18"/>
          <w:szCs w:val="18"/>
          <w:lang w:val="en-US" w:eastAsia="en-US" w:bidi="th-TH"/>
        </w:rPr>
      </w:pPr>
      <w:r>
        <w:rPr>
          <w:noProof/>
        </w:rPr>
        <w:drawing>
          <wp:inline distT="0" distB="0" distL="0" distR="0" wp14:anchorId="61424242" wp14:editId="3D7F66A3">
            <wp:extent cx="2752200" cy="1962150"/>
            <wp:effectExtent l="0" t="0" r="0" b="0"/>
            <wp:docPr id="67504935" name="Imagen 7" descr="Ramada Hotel &amp; Suites by Wyndham Kusadasi, Kuşadası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mada Hotel &amp; Suites by Wyndham Kusadasi, Kuşadası – Updated 2023 Prices"/>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765993" cy="1971983"/>
                    </a:xfrm>
                    <a:prstGeom prst="rect">
                      <a:avLst/>
                    </a:prstGeom>
                    <a:noFill/>
                    <a:ln>
                      <a:noFill/>
                    </a:ln>
                  </pic:spPr>
                </pic:pic>
              </a:graphicData>
            </a:graphic>
          </wp:inline>
        </w:drawing>
      </w:r>
      <w:r>
        <w:rPr>
          <w:noProof/>
        </w:rPr>
        <w:drawing>
          <wp:inline distT="0" distB="0" distL="0" distR="0" wp14:anchorId="0AD1399D" wp14:editId="50A3F874">
            <wp:extent cx="2846070" cy="1936516"/>
            <wp:effectExtent l="0" t="0" r="0" b="6985"/>
            <wp:docPr id="749750251" name="Imagen 8" descr="Ramada Hotel &amp; Suites by Wyndham Kusadasi, Kusadasi – Precios 2023  actual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amada Hotel &amp; Suites by Wyndham Kusadasi, Kusadasi – Precios 2023  actualizados"/>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877495" cy="1957898"/>
                    </a:xfrm>
                    <a:prstGeom prst="rect">
                      <a:avLst/>
                    </a:prstGeom>
                    <a:noFill/>
                    <a:ln>
                      <a:noFill/>
                    </a:ln>
                  </pic:spPr>
                </pic:pic>
              </a:graphicData>
            </a:graphic>
          </wp:inline>
        </w:drawing>
      </w:r>
    </w:p>
    <w:p w14:paraId="709AC8CE" w14:textId="77777777" w:rsidR="00F72469" w:rsidRDefault="00F72469" w:rsidP="00F72469">
      <w:pPr>
        <w:pStyle w:val="Sinespaciado"/>
        <w:jc w:val="center"/>
        <w:rPr>
          <w:rFonts w:ascii="Times New Roman" w:eastAsia="Cordia New" w:hAnsi="Times New Roman" w:cs="Angsana New"/>
          <w:noProof/>
          <w:sz w:val="18"/>
          <w:szCs w:val="18"/>
          <w:lang w:val="en-US" w:eastAsia="en-US" w:bidi="th-TH"/>
        </w:rPr>
      </w:pPr>
      <w:r w:rsidRPr="00F72469">
        <w:rPr>
          <w:rFonts w:ascii="Times New Roman" w:eastAsia="Cordia New" w:hAnsi="Times New Roman" w:cs="Angsana New"/>
          <w:noProof/>
          <w:sz w:val="18"/>
          <w:szCs w:val="18"/>
          <w:lang w:val="en-US" w:eastAsia="en-US" w:bidi="th-TH"/>
        </w:rPr>
        <w:t>Türkmen, Turgut Özal Blv., 09400 Kuşadası/Aydın, Turquía</w:t>
      </w:r>
    </w:p>
    <w:p w14:paraId="0F65C925" w14:textId="14C1F9D9" w:rsidR="00F72469" w:rsidRPr="00E328CF" w:rsidRDefault="00F72469" w:rsidP="00F72469">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+90 256 420 07 00</w:t>
      </w:r>
    </w:p>
    <w:p w14:paraId="2265D613" w14:textId="77777777" w:rsidR="00F72469" w:rsidRDefault="00F72469" w:rsidP="00135D21">
      <w:pPr>
        <w:pStyle w:val="NormalWeb"/>
        <w:shd w:val="clear" w:color="auto" w:fill="FFFFFF"/>
        <w:spacing w:before="0" w:beforeAutospacing="0" w:after="0" w:afterAutospacing="0"/>
        <w:jc w:val="both"/>
        <w:rPr>
          <w:rFonts w:eastAsia="Calibri"/>
          <w:i/>
          <w:sz w:val="18"/>
          <w:szCs w:val="18"/>
          <w:lang w:eastAsia="en-US"/>
        </w:rPr>
      </w:pPr>
    </w:p>
    <w:p w14:paraId="2BCFE823" w14:textId="7F1CD2DA" w:rsidR="00135D21" w:rsidRDefault="00135D21" w:rsidP="00135D21">
      <w:pPr>
        <w:shd w:val="clear" w:color="auto" w:fill="002060"/>
        <w:jc w:val="both"/>
        <w:rPr>
          <w:b/>
        </w:rPr>
      </w:pPr>
      <w:r>
        <w:rPr>
          <w:b/>
        </w:rPr>
        <w:t>DIA 06</w:t>
      </w:r>
      <w:r>
        <w:rPr>
          <w:b/>
        </w:rPr>
        <w:tab/>
      </w:r>
      <w:r>
        <w:rPr>
          <w:b/>
        </w:rPr>
        <w:tab/>
        <w:t xml:space="preserve">IZMIR – PERGAMO – ESTAMBUL                                    </w:t>
      </w:r>
      <w:r>
        <w:rPr>
          <w:b/>
        </w:rPr>
        <w:tab/>
        <w:t xml:space="preserve"> </w:t>
      </w:r>
    </w:p>
    <w:bookmarkEnd w:id="0"/>
    <w:p w14:paraId="4F0B8349" w14:textId="77777777" w:rsidR="00135D21" w:rsidRDefault="00135D21" w:rsidP="00135D21">
      <w:pPr>
        <w:jc w:val="both"/>
        <w:rPr>
          <w:noProof/>
          <w:lang w:eastAsia="es-ES"/>
        </w:rPr>
      </w:pPr>
      <w:r w:rsidRPr="00135D21">
        <w:rPr>
          <w:noProof/>
          <w:lang w:eastAsia="es-ES"/>
        </w:rPr>
        <w:t>Desayuno y salida hacia la antigua ciudad de Pergamo, uno de los mas importantes centros culturales, comerciales y médicos del pasado. Realizaremos la visita del Asclepion, el famoso hospital del mundo antiguo, dedicado al dios de la salud, Esculapio. aquí vivió el celebre medico, Galeno. Los tuneles de dormición, el pequeño teatro para los pacientes, las piscinas, la larga calle antigua y el patio con las columnas jonicas son los monumentos que nos han llegado de aquellas épocas esplendidas. Continuamos hacia Estambul.</w:t>
      </w:r>
    </w:p>
    <w:p w14:paraId="0444814B" w14:textId="77777777" w:rsidR="00135D21" w:rsidRDefault="00135D21" w:rsidP="00135D21">
      <w:pPr>
        <w:jc w:val="both"/>
        <w:rPr>
          <w:noProof/>
          <w:lang w:eastAsia="es-ES"/>
        </w:rPr>
      </w:pPr>
    </w:p>
    <w:p w14:paraId="6B2FD57E" w14:textId="77777777" w:rsidR="00135D21" w:rsidRDefault="00135D21" w:rsidP="00135D21">
      <w:pPr>
        <w:pStyle w:val="Sinespaciado"/>
        <w:jc w:val="center"/>
      </w:pPr>
      <w:r>
        <w:rPr>
          <w:noProof/>
        </w:rPr>
        <w:drawing>
          <wp:inline distT="0" distB="0" distL="0" distR="0" wp14:anchorId="6A7B9C10" wp14:editId="3AB1C373">
            <wp:extent cx="5389503" cy="3095625"/>
            <wp:effectExtent l="0" t="0" r="1905" b="0"/>
            <wp:docPr id="875558896" name="Imagen 49" descr="BERGAMA. LA ANTIGUA CIUDAD DE PÉRGAMO - VIATOR IMP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ERGAMA. LA ANTIGUA CIUDAD DE PÉRGAMO - VIATOR IMPERI"/>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5389503" cy="3095625"/>
                    </a:xfrm>
                    <a:prstGeom prst="rect">
                      <a:avLst/>
                    </a:prstGeom>
                    <a:noFill/>
                    <a:ln>
                      <a:noFill/>
                    </a:ln>
                  </pic:spPr>
                </pic:pic>
              </a:graphicData>
            </a:graphic>
          </wp:inline>
        </w:drawing>
      </w:r>
    </w:p>
    <w:p w14:paraId="251E3E2F" w14:textId="229447F2" w:rsidR="00135D21" w:rsidRPr="00F17C6D"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135D21">
        <w:rPr>
          <w:rFonts w:eastAsia="Calibri"/>
          <w:b/>
          <w:bCs/>
          <w:i/>
          <w:sz w:val="18"/>
          <w:szCs w:val="18"/>
          <w:lang w:eastAsia="en-US"/>
        </w:rPr>
        <w:t>Pergamo</w:t>
      </w:r>
      <w:r>
        <w:rPr>
          <w:rFonts w:eastAsia="Calibri"/>
          <w:i/>
          <w:sz w:val="18"/>
          <w:szCs w:val="18"/>
          <w:lang w:eastAsia="en-US"/>
        </w:rPr>
        <w:t xml:space="preserve">. </w:t>
      </w:r>
      <w:r w:rsidRPr="00F17C6D">
        <w:rPr>
          <w:rFonts w:eastAsia="Calibri"/>
          <w:i/>
          <w:sz w:val="18"/>
          <w:szCs w:val="18"/>
          <w:lang w:eastAsia="en-US"/>
        </w:rPr>
        <w:t>La leyenda dice que la ciudad de Pérgamo fue fundada por Pérgamos, hijo de Neoptólemo y Andrómaca, todos ellos personajes de la guerra de Troya. En el año 560 a. C. la ciudad pertenecía a Creso, rey de Lidia, y tiempo después pasó a depender de Ciro II de Persia. Cuando Alejandro Magno venció a Darío III, rey de los persas, y dominó toda el Asia Menor, puso como gobernadora de Pérgamo a Barsine que era la viuda de un comandante persa de Rodas. La gran ciudad llegó a ser, está en una ciudadela situada en la parte más alta, donde el general Lisímaco de Tracia guardó sus tesoros. Se cree que acaudaló una gran riqueza, hasta 9000 talentos que junto con otras joyas dejó en aquel lugar al cuidado del gobernador de la zona llamado Filetero (otros autores le llaman Filetaro o Filetairo).</w:t>
      </w:r>
    </w:p>
    <w:p w14:paraId="14444AD9" w14:textId="77777777" w:rsidR="00135D21" w:rsidRDefault="00135D21" w:rsidP="00135D21">
      <w:pPr>
        <w:pStyle w:val="Sinespaciado"/>
        <w:jc w:val="center"/>
      </w:pPr>
    </w:p>
    <w:p w14:paraId="1AF81C09" w14:textId="77777777" w:rsidR="00135D21" w:rsidRDefault="00135D21" w:rsidP="00D1357B">
      <w:pPr>
        <w:pStyle w:val="Sinespaciado"/>
        <w:jc w:val="center"/>
      </w:pPr>
      <w:r>
        <w:rPr>
          <w:noProof/>
        </w:rPr>
        <w:lastRenderedPageBreak/>
        <w:drawing>
          <wp:inline distT="0" distB="0" distL="0" distR="0" wp14:anchorId="79259F14" wp14:editId="3959878B">
            <wp:extent cx="2412769" cy="1580515"/>
            <wp:effectExtent l="0" t="0" r="6985" b="635"/>
            <wp:docPr id="1854362729" name="Imagen 50" descr="Asclepeio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sclepeion - Wikipedia, la enciclopedia libre"/>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428143" cy="1590586"/>
                    </a:xfrm>
                    <a:prstGeom prst="rect">
                      <a:avLst/>
                    </a:prstGeom>
                    <a:noFill/>
                    <a:ln>
                      <a:noFill/>
                    </a:ln>
                  </pic:spPr>
                </pic:pic>
              </a:graphicData>
            </a:graphic>
          </wp:inline>
        </w:drawing>
      </w:r>
      <w:r>
        <w:rPr>
          <w:noProof/>
        </w:rPr>
        <w:drawing>
          <wp:inline distT="0" distB="0" distL="0" distR="0" wp14:anchorId="57339610" wp14:editId="3C84450B">
            <wp:extent cx="2419350" cy="1584826"/>
            <wp:effectExtent l="0" t="0" r="0" b="0"/>
            <wp:docPr id="2031523161" name="Imagen 51" descr="Asclepion de Pérgamo. El templo de la medicina. - Viajero Er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sclepion de Pérgamo. El templo de la medicina. - Viajero Errante"/>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451116" cy="1605635"/>
                    </a:xfrm>
                    <a:prstGeom prst="rect">
                      <a:avLst/>
                    </a:prstGeom>
                    <a:noFill/>
                    <a:ln>
                      <a:noFill/>
                    </a:ln>
                  </pic:spPr>
                </pic:pic>
              </a:graphicData>
            </a:graphic>
          </wp:inline>
        </w:drawing>
      </w:r>
    </w:p>
    <w:p w14:paraId="3B583766"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F17C6D">
        <w:rPr>
          <w:rFonts w:eastAsia="Calibri"/>
          <w:b/>
          <w:bCs/>
          <w:i/>
          <w:sz w:val="18"/>
          <w:szCs w:val="18"/>
          <w:lang w:eastAsia="en-US"/>
        </w:rPr>
        <w:t>Asclepion</w:t>
      </w:r>
      <w:r>
        <w:rPr>
          <w:rFonts w:eastAsia="Calibri"/>
          <w:b/>
          <w:bCs/>
          <w:i/>
          <w:sz w:val="18"/>
          <w:szCs w:val="18"/>
          <w:lang w:eastAsia="en-US"/>
        </w:rPr>
        <w:t>.</w:t>
      </w:r>
      <w:r w:rsidRPr="00F17C6D">
        <w:rPr>
          <w:rFonts w:eastAsia="Calibri"/>
          <w:i/>
          <w:sz w:val="18"/>
          <w:szCs w:val="18"/>
          <w:lang w:eastAsia="en-US"/>
        </w:rPr>
        <w:t xml:space="preserve"> Hacia el 300 a. C., el culto de Asclepio se hizo muy popular. Los peregrinos acudían en gran número a los asclepeia para ser curados. Dormían una noche y, al día siguiente, contaban sus sueños a un sacerdote. Este prescribía una cura, a menudo una visita a los baños o a un gimnasio. Las serpientes estaban consagradas a Asclepio, por lo que a menudo fueron usadas en los rituales de curación. Las serpientes no venenosas eran dejadas reptar en el suelo de los dormitorios donde los enfermos y heridos dormían. Pausanias comentaba que, en el asclepeion de Titane en Sición (fundado por Alexanor, nieto de Asclepio), las estatuas de Higía eran cubiertas de cabellos de mujer y trozos de ropas babilonias. Según las inscripciones, los mismos sacrificios eran ofrecidos en Paros.</w:t>
      </w:r>
    </w:p>
    <w:p w14:paraId="42520B63"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p>
    <w:p w14:paraId="608BABCE" w14:textId="77777777" w:rsidR="00135D21" w:rsidRDefault="00135D21" w:rsidP="00D1357B">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2E5072EA" wp14:editId="24145EC4">
            <wp:extent cx="2504585" cy="1725305"/>
            <wp:effectExtent l="0" t="0" r="0" b="8255"/>
            <wp:docPr id="893574199" name="Imagen 52" descr="Asklepieion o Asclepion,el Hospital de Pérgamo | Lilián Viajera, Blog de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sklepieion o Asclepion,el Hospital de Pérgamo | Lilián Viajera, Blog de  Viajes"/>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2520028" cy="1735943"/>
                    </a:xfrm>
                    <a:prstGeom prst="rect">
                      <a:avLst/>
                    </a:prstGeom>
                    <a:noFill/>
                    <a:ln>
                      <a:noFill/>
                    </a:ln>
                  </pic:spPr>
                </pic:pic>
              </a:graphicData>
            </a:graphic>
          </wp:inline>
        </w:drawing>
      </w:r>
      <w:r>
        <w:rPr>
          <w:noProof/>
        </w:rPr>
        <w:drawing>
          <wp:inline distT="0" distB="0" distL="0" distR="0" wp14:anchorId="6457C086" wp14:editId="1C41D1A5">
            <wp:extent cx="2478036" cy="1756225"/>
            <wp:effectExtent l="0" t="0" r="0" b="0"/>
            <wp:docPr id="2051307066" name="Imagen 53" descr="DSC1506 Kryptokorpus (pasaje santo), Asclepeion (Santuari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SC1506 Kryptokorpus (pasaje santo), Asclepeion (Santuario… | Flickr"/>
                    <pic:cNvPicPr>
                      <a:picLocks noChangeAspect="1" noChangeArrowheads="1"/>
                    </pic:cNvPicPr>
                  </pic:nvPicPr>
                  <pic:blipFill rotWithShape="1">
                    <a:blip r:embed="rId86" cstate="screen">
                      <a:extLst>
                        <a:ext uri="{28A0092B-C50C-407E-A947-70E740481C1C}">
                          <a14:useLocalDpi xmlns:a14="http://schemas.microsoft.com/office/drawing/2010/main"/>
                        </a:ext>
                      </a:extLst>
                    </a:blip>
                    <a:srcRect/>
                    <a:stretch/>
                  </pic:blipFill>
                  <pic:spPr bwMode="auto">
                    <a:xfrm>
                      <a:off x="0" y="0"/>
                      <a:ext cx="2510087" cy="1778940"/>
                    </a:xfrm>
                    <a:prstGeom prst="rect">
                      <a:avLst/>
                    </a:prstGeom>
                    <a:noFill/>
                    <a:ln>
                      <a:noFill/>
                    </a:ln>
                    <a:extLst>
                      <a:ext uri="{53640926-AAD7-44D8-BBD7-CCE9431645EC}">
                        <a14:shadowObscured xmlns:a14="http://schemas.microsoft.com/office/drawing/2010/main"/>
                      </a:ext>
                    </a:extLst>
                  </pic:spPr>
                </pic:pic>
              </a:graphicData>
            </a:graphic>
          </wp:inline>
        </w:drawing>
      </w:r>
    </w:p>
    <w:p w14:paraId="694AEBAE" w14:textId="77777777" w:rsidR="00135D21" w:rsidRDefault="00135D21" w:rsidP="00135D21">
      <w:pPr>
        <w:pStyle w:val="NormalWeb"/>
        <w:shd w:val="clear" w:color="auto" w:fill="FFFFFF"/>
        <w:spacing w:before="0" w:beforeAutospacing="0" w:after="0" w:afterAutospacing="0"/>
        <w:jc w:val="center"/>
        <w:rPr>
          <w:rFonts w:eastAsia="Calibri"/>
          <w:b/>
          <w:bCs/>
          <w:i/>
          <w:sz w:val="18"/>
          <w:szCs w:val="18"/>
          <w:lang w:eastAsia="en-US"/>
        </w:rPr>
      </w:pPr>
      <w:r w:rsidRPr="00EC3A22">
        <w:rPr>
          <w:rFonts w:eastAsia="Calibri"/>
          <w:b/>
          <w:bCs/>
          <w:i/>
          <w:sz w:val="18"/>
          <w:szCs w:val="18"/>
          <w:lang w:eastAsia="en-US"/>
        </w:rPr>
        <w:t>Túnel del Asclepeion de Pérgamo</w:t>
      </w:r>
    </w:p>
    <w:p w14:paraId="7A4056FC" w14:textId="77777777" w:rsidR="00135D21" w:rsidRPr="00EC3A22" w:rsidRDefault="00135D21" w:rsidP="00135D21">
      <w:pPr>
        <w:pStyle w:val="NormalWeb"/>
        <w:shd w:val="clear" w:color="auto" w:fill="FFFFFF"/>
        <w:spacing w:before="0" w:beforeAutospacing="0" w:after="0" w:afterAutospacing="0"/>
        <w:jc w:val="center"/>
        <w:rPr>
          <w:rFonts w:eastAsia="Calibri"/>
          <w:b/>
          <w:bCs/>
          <w:i/>
          <w:sz w:val="18"/>
          <w:szCs w:val="18"/>
          <w:lang w:eastAsia="en-US"/>
        </w:rPr>
      </w:pPr>
    </w:p>
    <w:p w14:paraId="11560D84" w14:textId="77777777" w:rsidR="00135D21" w:rsidRPr="00F17C6D" w:rsidRDefault="00135D21" w:rsidP="00135D21">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2E58503A" wp14:editId="70FC5B27">
            <wp:extent cx="3637555" cy="1933575"/>
            <wp:effectExtent l="0" t="0" r="1270" b="0"/>
            <wp:docPr id="1548333823" name="Imagen 54" descr="Pérgamo - aturqu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érgamo - aturquia.com"/>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3642757" cy="1936340"/>
                    </a:xfrm>
                    <a:prstGeom prst="rect">
                      <a:avLst/>
                    </a:prstGeom>
                    <a:noFill/>
                    <a:ln>
                      <a:noFill/>
                    </a:ln>
                  </pic:spPr>
                </pic:pic>
              </a:graphicData>
            </a:graphic>
          </wp:inline>
        </w:drawing>
      </w:r>
    </w:p>
    <w:p w14:paraId="20C2BD2D" w14:textId="582B903C" w:rsidR="007826E0"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EC3A22">
        <w:rPr>
          <w:rFonts w:eastAsia="Calibri"/>
          <w:b/>
          <w:bCs/>
          <w:i/>
          <w:sz w:val="18"/>
          <w:szCs w:val="18"/>
          <w:lang w:eastAsia="en-US"/>
        </w:rPr>
        <w:t>Teatro para pascientes</w:t>
      </w:r>
      <w:r>
        <w:rPr>
          <w:rFonts w:eastAsia="Calibri"/>
          <w:i/>
          <w:sz w:val="18"/>
          <w:szCs w:val="18"/>
          <w:lang w:eastAsia="en-US"/>
        </w:rPr>
        <w:t xml:space="preserve">. </w:t>
      </w:r>
      <w:r w:rsidRPr="00EC3A22">
        <w:rPr>
          <w:rFonts w:eastAsia="Calibri"/>
          <w:i/>
          <w:sz w:val="18"/>
          <w:szCs w:val="18"/>
          <w:lang w:eastAsia="en-US"/>
        </w:rPr>
        <w:t>Se cree que fue construido en el siglo III a.C., durante la época del </w:t>
      </w:r>
      <w:r w:rsidRPr="00EC3A22">
        <w:rPr>
          <w:rFonts w:eastAsia="Calibri"/>
          <w:iCs/>
          <w:sz w:val="18"/>
          <w:szCs w:val="18"/>
          <w:lang w:eastAsia="en-US"/>
        </w:rPr>
        <w:t>Rey Eumenes-II</w:t>
      </w:r>
      <w:r w:rsidRPr="00EC3A22">
        <w:rPr>
          <w:rFonts w:eastAsia="Calibri"/>
          <w:i/>
          <w:sz w:val="18"/>
          <w:szCs w:val="18"/>
          <w:lang w:eastAsia="en-US"/>
        </w:rPr>
        <w:t>, y se realizaron algunas adiciones durante la época Romana. Las investigaciones demuestran que hay otro teatro construido antes en el mismo lugar de este teatro. Algunos de los restos de la muralla del antiguo teatro que se construyó aún se pueden ver hoy. Desde la cima hasta el escenario hay un total de 80 escalones de 74 cm de ancho, cuidadosamente construidos para facilitar la entrada y salida de los asientos del teatro, que se encuentra a una al</w:t>
      </w:r>
      <w:r w:rsidR="00F83558">
        <w:rPr>
          <w:rFonts w:eastAsia="Calibri"/>
          <w:i/>
          <w:sz w:val="18"/>
          <w:szCs w:val="18"/>
          <w:lang w:eastAsia="en-US"/>
        </w:rPr>
        <w:t>655</w:t>
      </w:r>
      <w:r w:rsidRPr="00EC3A22">
        <w:rPr>
          <w:rFonts w:eastAsia="Calibri"/>
          <w:i/>
          <w:sz w:val="18"/>
          <w:szCs w:val="18"/>
          <w:lang w:eastAsia="en-US"/>
        </w:rPr>
        <w:t>tura de 36 metros. El teatro está compuesto por un total de trece partes: siete en la parte inferior y seis en la parte superior. En la fila inferior de la sección más baja, en el área central frente a la orquesta, hay una logia real de mármol. En la época helenística, había un escenario que consistía en una plataforma de madera que se podía desmontar y quitar, y un edificio escénico que se desmontaba y desmontaba fácilmente.</w:t>
      </w:r>
    </w:p>
    <w:p w14:paraId="55AB5FBD" w14:textId="77777777" w:rsidR="007826E0" w:rsidRDefault="007826E0" w:rsidP="00135D21">
      <w:pPr>
        <w:pStyle w:val="NormalWeb"/>
        <w:shd w:val="clear" w:color="auto" w:fill="FFFFFF"/>
        <w:spacing w:before="0" w:beforeAutospacing="0" w:after="0" w:afterAutospacing="0"/>
        <w:jc w:val="both"/>
        <w:rPr>
          <w:rFonts w:eastAsia="Calibri"/>
          <w:i/>
          <w:sz w:val="18"/>
          <w:szCs w:val="18"/>
          <w:lang w:eastAsia="en-US"/>
        </w:rPr>
      </w:pPr>
    </w:p>
    <w:p w14:paraId="3F17EF37" w14:textId="77777777" w:rsidR="007826E0" w:rsidRDefault="007826E0" w:rsidP="00135D21">
      <w:pPr>
        <w:pStyle w:val="NormalWeb"/>
        <w:shd w:val="clear" w:color="auto" w:fill="FFFFFF"/>
        <w:spacing w:before="0" w:beforeAutospacing="0" w:after="0" w:afterAutospacing="0"/>
        <w:jc w:val="both"/>
        <w:rPr>
          <w:rFonts w:eastAsia="Calibri"/>
          <w:i/>
          <w:sz w:val="18"/>
          <w:szCs w:val="18"/>
          <w:lang w:eastAsia="en-US"/>
        </w:rPr>
      </w:pPr>
    </w:p>
    <w:p w14:paraId="3E61DDC7" w14:textId="531EA0FC" w:rsidR="007826E0" w:rsidRPr="007826E0" w:rsidRDefault="007826E0" w:rsidP="007826E0">
      <w:pPr>
        <w:pStyle w:val="NormalWeb"/>
        <w:shd w:val="clear" w:color="auto" w:fill="FFFFFF"/>
        <w:spacing w:before="0" w:beforeAutospacing="0" w:after="0" w:afterAutospacing="0"/>
        <w:jc w:val="center"/>
        <w:rPr>
          <w:rFonts w:ascii="Calibri" w:eastAsia="Calibri" w:hAnsi="Calibri" w:cs="Calibri"/>
          <w:b/>
          <w:bCs/>
          <w:noProof/>
          <w:sz w:val="22"/>
          <w:szCs w:val="22"/>
          <w:lang w:eastAsia="es-ES"/>
        </w:rPr>
      </w:pPr>
      <w:r w:rsidRPr="007826E0">
        <w:rPr>
          <w:rFonts w:ascii="Calibri" w:eastAsia="Calibri" w:hAnsi="Calibri" w:cs="Calibri"/>
          <w:b/>
          <w:bCs/>
          <w:noProof/>
          <w:sz w:val="22"/>
          <w:szCs w:val="22"/>
          <w:lang w:eastAsia="es-ES"/>
        </w:rPr>
        <w:t>&gt;&gt;&gt;FIN DE NUESTROS SERVICIOS&lt;&lt;&lt;</w:t>
      </w:r>
    </w:p>
    <w:p w14:paraId="21159D76" w14:textId="79C5B85F" w:rsidR="00135D21" w:rsidRPr="00D1357B" w:rsidRDefault="00D1357B" w:rsidP="00D1357B">
      <w:pPr>
        <w:pStyle w:val="NormalWeb"/>
        <w:shd w:val="clear" w:color="auto" w:fill="FFFFFF"/>
        <w:spacing w:before="0" w:beforeAutospacing="0" w:after="0" w:afterAutospacing="0"/>
        <w:jc w:val="center"/>
        <w:rPr>
          <w:rFonts w:eastAsia="Calibri"/>
          <w:b/>
          <w:bCs/>
          <w:iCs/>
          <w:color w:val="FF0000"/>
          <w:sz w:val="28"/>
          <w:szCs w:val="28"/>
          <w:lang w:eastAsia="en-US"/>
        </w:rPr>
      </w:pPr>
      <w:r w:rsidRPr="00D1357B">
        <w:rPr>
          <w:rFonts w:eastAsia="Calibri"/>
          <w:b/>
          <w:bCs/>
          <w:iCs/>
          <w:color w:val="FF0000"/>
          <w:sz w:val="28"/>
          <w:szCs w:val="28"/>
          <w:lang w:eastAsia="en-US"/>
        </w:rPr>
        <w:lastRenderedPageBreak/>
        <w:t>PRECI</w:t>
      </w:r>
      <w:r w:rsidR="008A3C78">
        <w:rPr>
          <w:rFonts w:eastAsia="Calibri"/>
          <w:b/>
          <w:bCs/>
          <w:iCs/>
          <w:color w:val="FF0000"/>
          <w:sz w:val="28"/>
          <w:szCs w:val="28"/>
          <w:lang w:eastAsia="en-US"/>
        </w:rPr>
        <w:t>O</w:t>
      </w:r>
      <w:r w:rsidR="003B7B74">
        <w:rPr>
          <w:rFonts w:eastAsia="Calibri"/>
          <w:b/>
          <w:bCs/>
          <w:iCs/>
          <w:color w:val="FF0000"/>
          <w:sz w:val="28"/>
          <w:szCs w:val="28"/>
          <w:lang w:eastAsia="en-US"/>
        </w:rPr>
        <w:t xml:space="preserve"> DE SERVICIO TERRESTRE Y HOTELES INCLUIDO</w:t>
      </w:r>
    </w:p>
    <w:p w14:paraId="373D56F6" w14:textId="77777777" w:rsidR="00135D21" w:rsidRPr="007437A1" w:rsidRDefault="00135D21" w:rsidP="00135D21">
      <w:pPr>
        <w:pStyle w:val="NormalWeb"/>
        <w:shd w:val="clear" w:color="auto" w:fill="FFFFFF"/>
        <w:spacing w:before="0" w:beforeAutospacing="0" w:after="0" w:afterAutospacing="0"/>
        <w:jc w:val="both"/>
        <w:rPr>
          <w:rFonts w:eastAsia="Calibri"/>
          <w:i/>
          <w:sz w:val="18"/>
          <w:szCs w:val="18"/>
          <w:lang w:eastAsia="en-US"/>
        </w:rPr>
      </w:pPr>
    </w:p>
    <w:tbl>
      <w:tblPr>
        <w:tblW w:w="4860" w:type="dxa"/>
        <w:jc w:val="center"/>
        <w:tblCellMar>
          <w:left w:w="70" w:type="dxa"/>
          <w:right w:w="70" w:type="dxa"/>
        </w:tblCellMar>
        <w:tblLook w:val="04A0" w:firstRow="1" w:lastRow="0" w:firstColumn="1" w:lastColumn="0" w:noHBand="0" w:noVBand="1"/>
      </w:tblPr>
      <w:tblGrid>
        <w:gridCol w:w="3661"/>
        <w:gridCol w:w="1199"/>
      </w:tblGrid>
      <w:tr w:rsidR="007826E0" w:rsidRPr="00712E96" w14:paraId="70B4091D" w14:textId="77777777" w:rsidTr="00C1397A">
        <w:trPr>
          <w:trHeight w:val="300"/>
          <w:jc w:val="center"/>
        </w:trPr>
        <w:tc>
          <w:tcPr>
            <w:tcW w:w="4860"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3402F66A" w14:textId="77777777" w:rsidR="007826E0" w:rsidRPr="00712E96" w:rsidRDefault="007826E0" w:rsidP="00C1397A">
            <w:pPr>
              <w:jc w:val="center"/>
              <w:rPr>
                <w:rFonts w:eastAsia="Times New Roman"/>
                <w:color w:val="000000"/>
              </w:rPr>
            </w:pPr>
            <w:r w:rsidRPr="00712E96">
              <w:rPr>
                <w:rFonts w:eastAsia="Times New Roman"/>
                <w:color w:val="000000"/>
              </w:rPr>
              <w:t>PRECIO POR P</w:t>
            </w:r>
            <w:r>
              <w:rPr>
                <w:rFonts w:eastAsia="Times New Roman"/>
                <w:color w:val="000000"/>
              </w:rPr>
              <w:t>ERSONA CON DESAYUNO INCLUIDO</w:t>
            </w:r>
            <w:r w:rsidRPr="00712E96">
              <w:rPr>
                <w:rFonts w:eastAsia="Times New Roman"/>
                <w:color w:val="000000"/>
              </w:rPr>
              <w:t xml:space="preserve"> </w:t>
            </w:r>
          </w:p>
        </w:tc>
      </w:tr>
      <w:tr w:rsidR="007826E0" w:rsidRPr="00712E96" w14:paraId="4A4C26DB" w14:textId="77777777" w:rsidTr="005A4584">
        <w:trPr>
          <w:trHeight w:val="300"/>
          <w:jc w:val="center"/>
        </w:trPr>
        <w:tc>
          <w:tcPr>
            <w:tcW w:w="3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E8340" w14:textId="2F1B50E3" w:rsidR="007826E0" w:rsidRPr="00712E96" w:rsidRDefault="00C70419" w:rsidP="00C1397A">
            <w:pPr>
              <w:jc w:val="center"/>
              <w:rPr>
                <w:rFonts w:eastAsia="Times New Roman"/>
                <w:color w:val="000000"/>
              </w:rPr>
            </w:pPr>
            <w:r>
              <w:rPr>
                <w:rFonts w:eastAsia="Times New Roman"/>
                <w:color w:val="000000"/>
              </w:rPr>
              <w:t>H</w:t>
            </w:r>
            <w:r w:rsidR="007826E0" w:rsidRPr="00712E96">
              <w:rPr>
                <w:rFonts w:eastAsia="Times New Roman"/>
                <w:color w:val="000000"/>
              </w:rPr>
              <w:t xml:space="preserve">abitación doble </w:t>
            </w:r>
          </w:p>
        </w:tc>
        <w:tc>
          <w:tcPr>
            <w:tcW w:w="1199" w:type="dxa"/>
            <w:tcBorders>
              <w:top w:val="nil"/>
              <w:left w:val="nil"/>
              <w:bottom w:val="single" w:sz="4" w:space="0" w:color="auto"/>
              <w:right w:val="single" w:sz="4" w:space="0" w:color="auto"/>
            </w:tcBorders>
            <w:shd w:val="clear" w:color="auto" w:fill="auto"/>
            <w:noWrap/>
            <w:vAlign w:val="bottom"/>
            <w:hideMark/>
          </w:tcPr>
          <w:p w14:paraId="1E8E0B17" w14:textId="0BE666B4" w:rsidR="007826E0" w:rsidRPr="00712E96" w:rsidRDefault="007826E0" w:rsidP="00C1397A">
            <w:pPr>
              <w:rPr>
                <w:rFonts w:eastAsia="Times New Roman"/>
                <w:color w:val="000000"/>
              </w:rPr>
            </w:pPr>
            <w:r w:rsidRPr="00712E96">
              <w:rPr>
                <w:rFonts w:eastAsia="Times New Roman"/>
                <w:color w:val="000000"/>
              </w:rPr>
              <w:t>$</w:t>
            </w:r>
            <w:r>
              <w:rPr>
                <w:rFonts w:eastAsia="Times New Roman"/>
                <w:color w:val="000000"/>
              </w:rPr>
              <w:t>8</w:t>
            </w:r>
            <w:r w:rsidR="00C70419">
              <w:rPr>
                <w:rFonts w:eastAsia="Times New Roman"/>
                <w:color w:val="000000"/>
              </w:rPr>
              <w:t>2</w:t>
            </w:r>
            <w:r>
              <w:rPr>
                <w:rFonts w:eastAsia="Times New Roman"/>
                <w:color w:val="000000"/>
              </w:rPr>
              <w:t>5</w:t>
            </w:r>
            <w:r w:rsidRPr="00712E96">
              <w:rPr>
                <w:rFonts w:eastAsia="Times New Roman"/>
                <w:color w:val="000000"/>
              </w:rPr>
              <w:t xml:space="preserve"> USD</w:t>
            </w:r>
          </w:p>
        </w:tc>
      </w:tr>
      <w:tr w:rsidR="005A4584" w:rsidRPr="00712E96" w14:paraId="55ED5D45" w14:textId="77777777" w:rsidTr="005A4584">
        <w:trPr>
          <w:trHeight w:val="300"/>
          <w:jc w:val="center"/>
        </w:trPr>
        <w:tc>
          <w:tcPr>
            <w:tcW w:w="36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8B9E8" w14:textId="7B0B66A6" w:rsidR="005A4584" w:rsidRPr="00712E96" w:rsidRDefault="00C70419" w:rsidP="00C1397A">
            <w:pPr>
              <w:jc w:val="center"/>
              <w:rPr>
                <w:rFonts w:eastAsia="Times New Roman"/>
                <w:color w:val="000000"/>
              </w:rPr>
            </w:pPr>
            <w:r>
              <w:rPr>
                <w:rFonts w:eastAsia="Times New Roman"/>
                <w:color w:val="000000"/>
              </w:rPr>
              <w:t>H</w:t>
            </w:r>
            <w:r w:rsidRPr="00712E96">
              <w:rPr>
                <w:rFonts w:eastAsia="Times New Roman"/>
                <w:color w:val="000000"/>
              </w:rPr>
              <w:t>abitación</w:t>
            </w:r>
            <w:r>
              <w:rPr>
                <w:rFonts w:eastAsia="Times New Roman"/>
                <w:color w:val="000000"/>
              </w:rPr>
              <w:t xml:space="preserve"> Triple</w:t>
            </w:r>
          </w:p>
        </w:tc>
        <w:tc>
          <w:tcPr>
            <w:tcW w:w="1199" w:type="dxa"/>
            <w:tcBorders>
              <w:top w:val="single" w:sz="4" w:space="0" w:color="auto"/>
              <w:left w:val="nil"/>
              <w:bottom w:val="single" w:sz="4" w:space="0" w:color="auto"/>
              <w:right w:val="single" w:sz="4" w:space="0" w:color="auto"/>
            </w:tcBorders>
            <w:shd w:val="clear" w:color="auto" w:fill="auto"/>
            <w:noWrap/>
            <w:vAlign w:val="bottom"/>
          </w:tcPr>
          <w:p w14:paraId="5220F895" w14:textId="5EC4D716" w:rsidR="005A4584" w:rsidRPr="00712E96" w:rsidRDefault="00C70419" w:rsidP="00C1397A">
            <w:pPr>
              <w:rPr>
                <w:rFonts w:eastAsia="Times New Roman"/>
                <w:color w:val="000000"/>
              </w:rPr>
            </w:pPr>
            <w:r>
              <w:rPr>
                <w:rFonts w:eastAsia="Times New Roman"/>
                <w:color w:val="000000"/>
              </w:rPr>
              <w:t>$800 USD</w:t>
            </w:r>
          </w:p>
        </w:tc>
      </w:tr>
      <w:tr w:rsidR="00E10188" w:rsidRPr="00712E96" w14:paraId="16A24206" w14:textId="77777777" w:rsidTr="005A4584">
        <w:trPr>
          <w:trHeight w:val="300"/>
          <w:jc w:val="center"/>
        </w:trPr>
        <w:tc>
          <w:tcPr>
            <w:tcW w:w="36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B3C2A" w14:textId="7C7EEB91" w:rsidR="00E10188" w:rsidRDefault="00C70419" w:rsidP="00C1397A">
            <w:pPr>
              <w:jc w:val="center"/>
              <w:rPr>
                <w:rFonts w:eastAsia="Times New Roman"/>
                <w:color w:val="000000"/>
              </w:rPr>
            </w:pPr>
            <w:r>
              <w:rPr>
                <w:rFonts w:eastAsia="Times New Roman"/>
                <w:color w:val="000000"/>
              </w:rPr>
              <w:t>Suplemento Individual</w:t>
            </w:r>
          </w:p>
        </w:tc>
        <w:tc>
          <w:tcPr>
            <w:tcW w:w="1199" w:type="dxa"/>
            <w:tcBorders>
              <w:top w:val="single" w:sz="4" w:space="0" w:color="auto"/>
              <w:left w:val="nil"/>
              <w:bottom w:val="single" w:sz="4" w:space="0" w:color="auto"/>
              <w:right w:val="single" w:sz="4" w:space="0" w:color="auto"/>
            </w:tcBorders>
            <w:shd w:val="clear" w:color="auto" w:fill="auto"/>
            <w:noWrap/>
            <w:vAlign w:val="bottom"/>
          </w:tcPr>
          <w:p w14:paraId="33EFEEA0" w14:textId="1BEF2BC2" w:rsidR="00E10188" w:rsidRDefault="00C70419" w:rsidP="00C1397A">
            <w:pPr>
              <w:rPr>
                <w:rFonts w:eastAsia="Times New Roman"/>
                <w:color w:val="000000"/>
              </w:rPr>
            </w:pPr>
            <w:r>
              <w:rPr>
                <w:rFonts w:eastAsia="Times New Roman"/>
                <w:color w:val="000000"/>
              </w:rPr>
              <w:t>$315 USD</w:t>
            </w:r>
          </w:p>
        </w:tc>
      </w:tr>
      <w:tr w:rsidR="00C70419" w:rsidRPr="00712E96" w14:paraId="1374ACFA" w14:textId="77777777" w:rsidTr="005A4584">
        <w:trPr>
          <w:trHeight w:val="300"/>
          <w:jc w:val="center"/>
        </w:trPr>
        <w:tc>
          <w:tcPr>
            <w:tcW w:w="36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47B69" w14:textId="289B70CA" w:rsidR="00C70419" w:rsidRDefault="00C70419" w:rsidP="00C70419">
            <w:pPr>
              <w:jc w:val="center"/>
              <w:rPr>
                <w:rFonts w:eastAsia="Times New Roman"/>
                <w:color w:val="000000"/>
              </w:rPr>
            </w:pPr>
            <w:r>
              <w:rPr>
                <w:rFonts w:eastAsia="Times New Roman"/>
                <w:color w:val="000000"/>
              </w:rPr>
              <w:t>Vuelo Estambul / Kayseri</w:t>
            </w:r>
          </w:p>
        </w:tc>
        <w:tc>
          <w:tcPr>
            <w:tcW w:w="1199" w:type="dxa"/>
            <w:tcBorders>
              <w:top w:val="single" w:sz="4" w:space="0" w:color="auto"/>
              <w:left w:val="nil"/>
              <w:bottom w:val="single" w:sz="4" w:space="0" w:color="auto"/>
              <w:right w:val="single" w:sz="4" w:space="0" w:color="auto"/>
            </w:tcBorders>
            <w:shd w:val="clear" w:color="auto" w:fill="auto"/>
            <w:noWrap/>
            <w:vAlign w:val="bottom"/>
          </w:tcPr>
          <w:p w14:paraId="78EF67F9" w14:textId="44ECC1C0" w:rsidR="00C70419" w:rsidRDefault="00C70419" w:rsidP="00C70419">
            <w:pPr>
              <w:rPr>
                <w:rFonts w:eastAsia="Times New Roman"/>
                <w:color w:val="000000"/>
              </w:rPr>
            </w:pPr>
            <w:r>
              <w:rPr>
                <w:rFonts w:eastAsia="Times New Roman"/>
                <w:color w:val="000000"/>
              </w:rPr>
              <w:t>$190 USD</w:t>
            </w:r>
          </w:p>
        </w:tc>
      </w:tr>
    </w:tbl>
    <w:p w14:paraId="2E925A42" w14:textId="77777777" w:rsidR="00135D21" w:rsidRDefault="00135D21" w:rsidP="00135D21">
      <w:pPr>
        <w:jc w:val="both"/>
        <w:rPr>
          <w:noProof/>
          <w:lang w:eastAsia="es-ES"/>
        </w:rPr>
      </w:pPr>
    </w:p>
    <w:p w14:paraId="6D56F299" w14:textId="767B365C" w:rsidR="008A3C78" w:rsidRPr="00135D21" w:rsidRDefault="008A3C78" w:rsidP="00135D21">
      <w:pPr>
        <w:jc w:val="both"/>
        <w:rPr>
          <w:noProof/>
          <w:lang w:eastAsia="es-ES"/>
        </w:rPr>
      </w:pPr>
      <w:r>
        <w:rPr>
          <w:noProof/>
          <w:lang w:eastAsia="es-ES"/>
        </w:rPr>
        <w:t>Si desean hacer la reserva del aereo por favor reservar el vuelo TK2026 Estambul/Kayseri de las 8:50 hrs.</w:t>
      </w:r>
    </w:p>
    <w:p w14:paraId="7C675DB0" w14:textId="77777777" w:rsidR="00135D21" w:rsidRDefault="00135D21" w:rsidP="00135D21">
      <w:pPr>
        <w:shd w:val="clear" w:color="auto" w:fill="FFFFFF"/>
        <w:jc w:val="both"/>
        <w:rPr>
          <w:rFonts w:ascii="Times New Roman" w:hAnsi="Times New Roman" w:cs="Times New Roman"/>
          <w:i/>
          <w:sz w:val="18"/>
          <w:szCs w:val="18"/>
          <w:lang w:eastAsia="en-US"/>
        </w:rPr>
      </w:pPr>
    </w:p>
    <w:p w14:paraId="7D071516" w14:textId="77777777" w:rsidR="004011EA" w:rsidRPr="004011EA" w:rsidRDefault="004011EA" w:rsidP="004011EA">
      <w:pPr>
        <w:jc w:val="both"/>
        <w:rPr>
          <w:noProof/>
          <w:lang w:eastAsia="es-ES"/>
        </w:rPr>
      </w:pPr>
    </w:p>
    <w:p w14:paraId="22828C3E" w14:textId="77777777" w:rsidR="00286E4F" w:rsidRDefault="00286E4F" w:rsidP="00286E4F">
      <w:pPr>
        <w:jc w:val="both"/>
        <w:rPr>
          <w:b/>
          <w:bCs/>
          <w:noProof/>
          <w:lang w:eastAsia="es-ES"/>
        </w:rPr>
      </w:pPr>
      <w:r w:rsidRPr="00286E4F">
        <w:rPr>
          <w:b/>
          <w:bCs/>
          <w:noProof/>
          <w:lang w:eastAsia="es-ES"/>
        </w:rPr>
        <w:t>INCLUYE:</w:t>
      </w:r>
    </w:p>
    <w:p w14:paraId="3390DC57" w14:textId="77777777" w:rsidR="008A3C78" w:rsidRPr="00286E4F" w:rsidRDefault="008A3C78" w:rsidP="00286E4F">
      <w:pPr>
        <w:jc w:val="both"/>
        <w:rPr>
          <w:b/>
          <w:bCs/>
          <w:noProof/>
          <w:lang w:eastAsia="es-ES"/>
        </w:rPr>
      </w:pPr>
    </w:p>
    <w:p w14:paraId="054AE504" w14:textId="3EF7F6C6" w:rsidR="00286E4F" w:rsidRPr="00286E4F" w:rsidRDefault="00286E4F" w:rsidP="00286E4F">
      <w:pPr>
        <w:pStyle w:val="Prrafodelista"/>
        <w:numPr>
          <w:ilvl w:val="0"/>
          <w:numId w:val="1"/>
        </w:numPr>
        <w:ind w:left="360"/>
        <w:jc w:val="both"/>
        <w:rPr>
          <w:rFonts w:eastAsia="Calibri"/>
          <w:noProof/>
          <w:lang w:eastAsia="es-ES"/>
        </w:rPr>
      </w:pPr>
      <w:r w:rsidRPr="00286E4F">
        <w:rPr>
          <w:rFonts w:eastAsia="Calibri"/>
          <w:noProof/>
          <w:lang w:eastAsia="es-ES"/>
        </w:rPr>
        <w:t>Alojamiento en categoría 4*</w:t>
      </w:r>
      <w:r w:rsidR="0064193F">
        <w:rPr>
          <w:rFonts w:eastAsia="Calibri"/>
          <w:noProof/>
          <w:lang w:eastAsia="es-ES"/>
        </w:rPr>
        <w:t xml:space="preserve"> SIMILIAR</w:t>
      </w:r>
    </w:p>
    <w:p w14:paraId="59C5CE6E" w14:textId="77777777" w:rsidR="0064193F" w:rsidRDefault="0064193F" w:rsidP="00286E4F">
      <w:pPr>
        <w:pStyle w:val="Prrafodelista"/>
        <w:numPr>
          <w:ilvl w:val="0"/>
          <w:numId w:val="1"/>
        </w:numPr>
        <w:ind w:left="360"/>
        <w:jc w:val="both"/>
        <w:rPr>
          <w:rFonts w:eastAsia="Calibri"/>
          <w:noProof/>
          <w:lang w:eastAsia="es-ES"/>
        </w:rPr>
      </w:pPr>
      <w:r>
        <w:rPr>
          <w:rFonts w:eastAsia="Calibri"/>
          <w:noProof/>
          <w:lang w:eastAsia="es-ES"/>
        </w:rPr>
        <w:t>Todas las excursiones y traslados con guia de habla hispana</w:t>
      </w:r>
    </w:p>
    <w:p w14:paraId="254090AA" w14:textId="1336516E" w:rsidR="00286E4F" w:rsidRPr="00286E4F" w:rsidRDefault="0064193F" w:rsidP="00286E4F">
      <w:pPr>
        <w:pStyle w:val="Prrafodelista"/>
        <w:numPr>
          <w:ilvl w:val="0"/>
          <w:numId w:val="1"/>
        </w:numPr>
        <w:ind w:left="360"/>
        <w:jc w:val="both"/>
        <w:rPr>
          <w:rFonts w:eastAsia="Calibri"/>
          <w:noProof/>
          <w:lang w:eastAsia="es-ES"/>
        </w:rPr>
      </w:pPr>
      <w:r>
        <w:rPr>
          <w:rFonts w:eastAsia="Calibri"/>
          <w:noProof/>
          <w:lang w:eastAsia="es-ES"/>
        </w:rPr>
        <w:t>Autobus/minibus de lujo con aire acondicionado</w:t>
      </w:r>
      <w:r w:rsidR="00286E4F" w:rsidRPr="00286E4F">
        <w:rPr>
          <w:rFonts w:eastAsia="Calibri"/>
          <w:noProof/>
          <w:lang w:eastAsia="es-ES"/>
        </w:rPr>
        <w:t xml:space="preserve">  </w:t>
      </w:r>
    </w:p>
    <w:p w14:paraId="656BDE48" w14:textId="50FAFB6A" w:rsidR="004011EA" w:rsidRDefault="00AB2C4A" w:rsidP="00A907AE">
      <w:pPr>
        <w:pStyle w:val="Prrafodelista"/>
        <w:numPr>
          <w:ilvl w:val="0"/>
          <w:numId w:val="1"/>
        </w:numPr>
        <w:ind w:left="360"/>
        <w:jc w:val="both"/>
      </w:pPr>
      <w:r>
        <w:t>Media pensión</w:t>
      </w:r>
    </w:p>
    <w:p w14:paraId="6A664274" w14:textId="0BDC24A9" w:rsidR="00AB2C4A" w:rsidRPr="00A45E53" w:rsidRDefault="00AB2C4A" w:rsidP="00A907AE">
      <w:pPr>
        <w:pStyle w:val="Prrafodelista"/>
        <w:numPr>
          <w:ilvl w:val="0"/>
          <w:numId w:val="1"/>
        </w:numPr>
        <w:ind w:left="360"/>
        <w:jc w:val="both"/>
      </w:pPr>
      <w:r>
        <w:t>Todas las entradas</w:t>
      </w:r>
    </w:p>
    <w:sectPr w:rsidR="00AB2C4A" w:rsidRPr="00A45E5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35pt;height:11.35pt" o:bullet="t">
        <v:imagedata r:id="rId1" o:title="msoE1D"/>
      </v:shape>
    </w:pict>
  </w:numPicBullet>
  <w:abstractNum w:abstractNumId="0" w15:restartNumberingAfterBreak="0">
    <w:nsid w:val="6A213E65"/>
    <w:multiLevelType w:val="hybridMultilevel"/>
    <w:tmpl w:val="135E4494"/>
    <w:lvl w:ilvl="0" w:tplc="04090007">
      <w:start w:val="1"/>
      <w:numFmt w:val="bullet"/>
      <w:lvlText w:val=""/>
      <w:lvlPicBulletId w:val="0"/>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857886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E53"/>
    <w:rsid w:val="000B0A12"/>
    <w:rsid w:val="001126C9"/>
    <w:rsid w:val="00135D21"/>
    <w:rsid w:val="002240A5"/>
    <w:rsid w:val="00271842"/>
    <w:rsid w:val="00286E4F"/>
    <w:rsid w:val="002D2EE5"/>
    <w:rsid w:val="003B7B74"/>
    <w:rsid w:val="004011EA"/>
    <w:rsid w:val="00417A3C"/>
    <w:rsid w:val="005A4584"/>
    <w:rsid w:val="0064193F"/>
    <w:rsid w:val="006E5654"/>
    <w:rsid w:val="006F1382"/>
    <w:rsid w:val="007826E0"/>
    <w:rsid w:val="007C36FE"/>
    <w:rsid w:val="00885FC9"/>
    <w:rsid w:val="008A3C78"/>
    <w:rsid w:val="009665AE"/>
    <w:rsid w:val="00974E8C"/>
    <w:rsid w:val="009B5E0B"/>
    <w:rsid w:val="00A45E53"/>
    <w:rsid w:val="00AB2C4A"/>
    <w:rsid w:val="00BC041E"/>
    <w:rsid w:val="00BD49FA"/>
    <w:rsid w:val="00C70419"/>
    <w:rsid w:val="00D1357B"/>
    <w:rsid w:val="00D5155E"/>
    <w:rsid w:val="00D950F7"/>
    <w:rsid w:val="00E10188"/>
    <w:rsid w:val="00E328CF"/>
    <w:rsid w:val="00ED1A31"/>
    <w:rsid w:val="00F72469"/>
    <w:rsid w:val="00F83558"/>
    <w:rsid w:val="00FE21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2BB27"/>
  <w15:chartTrackingRefBased/>
  <w15:docId w15:val="{0F25AC37-5F71-44A8-B3C5-CFAD23C5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D21"/>
    <w:pPr>
      <w:spacing w:after="0" w:line="240" w:lineRule="auto"/>
    </w:pPr>
    <w:rPr>
      <w:rFonts w:ascii="Calibri" w:eastAsia="Calibri" w:hAnsi="Calibri" w:cs="Calibri"/>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45E53"/>
    <w:pPr>
      <w:spacing w:before="100" w:beforeAutospacing="1" w:after="100" w:afterAutospacing="1"/>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A45E53"/>
    <w:rPr>
      <w:color w:val="0000FF"/>
      <w:u w:val="single"/>
    </w:rPr>
  </w:style>
  <w:style w:type="paragraph" w:styleId="Sinespaciado">
    <w:name w:val="No Spacing"/>
    <w:link w:val="SinespaciadoCar"/>
    <w:uiPriority w:val="1"/>
    <w:qFormat/>
    <w:rsid w:val="00A45E53"/>
    <w:pPr>
      <w:spacing w:after="0" w:line="240" w:lineRule="auto"/>
    </w:pPr>
    <w:rPr>
      <w:rFonts w:ascii="Calibri" w:eastAsia="Calibri" w:hAnsi="Calibri" w:cs="Calibri"/>
      <w:kern w:val="0"/>
      <w:lang w:eastAsia="es-MX"/>
      <w14:ligatures w14:val="none"/>
    </w:rPr>
  </w:style>
  <w:style w:type="paragraph" w:styleId="Prrafodelista">
    <w:name w:val="List Paragraph"/>
    <w:basedOn w:val="Normal"/>
    <w:uiPriority w:val="34"/>
    <w:qFormat/>
    <w:rsid w:val="00286E4F"/>
    <w:pPr>
      <w:suppressAutoHyphens/>
      <w:spacing w:line="100" w:lineRule="atLeast"/>
      <w:ind w:left="720"/>
      <w:contextualSpacing/>
    </w:pPr>
    <w:rPr>
      <w:rFonts w:eastAsia="SimSun"/>
      <w:lang w:eastAsia="ar-SA"/>
    </w:rPr>
  </w:style>
  <w:style w:type="character" w:customStyle="1" w:styleId="lrzxr">
    <w:name w:val="lrzxr"/>
    <w:basedOn w:val="Fuentedeprrafopredeter"/>
    <w:rsid w:val="007C36FE"/>
  </w:style>
  <w:style w:type="character" w:customStyle="1" w:styleId="w8qarf">
    <w:name w:val="w8qarf"/>
    <w:basedOn w:val="Fuentedeprrafopredeter"/>
    <w:rsid w:val="007C36FE"/>
  </w:style>
  <w:style w:type="character" w:customStyle="1" w:styleId="SinespaciadoCar">
    <w:name w:val="Sin espaciado Car"/>
    <w:basedOn w:val="Fuentedeprrafopredeter"/>
    <w:link w:val="Sinespaciado"/>
    <w:uiPriority w:val="1"/>
    <w:rsid w:val="007C36FE"/>
    <w:rPr>
      <w:rFonts w:ascii="Calibri" w:eastAsia="Calibri" w:hAnsi="Calibri" w:cs="Calibri"/>
      <w:kern w:val="0"/>
      <w:lang w:eastAsia="es-MX"/>
      <w14:ligatures w14:val="none"/>
    </w:rPr>
  </w:style>
  <w:style w:type="character" w:customStyle="1" w:styleId="cfh2de">
    <w:name w:val="cfh2de"/>
    <w:basedOn w:val="Fuentedeprrafopredeter"/>
    <w:rsid w:val="00F72469"/>
  </w:style>
  <w:style w:type="character" w:customStyle="1" w:styleId="gidrgf">
    <w:name w:val="gidrgf"/>
    <w:basedOn w:val="Fuentedeprrafopredeter"/>
    <w:rsid w:val="00F72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34884">
      <w:bodyDiv w:val="1"/>
      <w:marLeft w:val="0"/>
      <w:marRight w:val="0"/>
      <w:marTop w:val="0"/>
      <w:marBottom w:val="0"/>
      <w:divBdr>
        <w:top w:val="none" w:sz="0" w:space="0" w:color="auto"/>
        <w:left w:val="none" w:sz="0" w:space="0" w:color="auto"/>
        <w:bottom w:val="none" w:sz="0" w:space="0" w:color="auto"/>
        <w:right w:val="none" w:sz="0" w:space="0" w:color="auto"/>
      </w:divBdr>
      <w:divsChild>
        <w:div w:id="73476803">
          <w:marLeft w:val="0"/>
          <w:marRight w:val="0"/>
          <w:marTop w:val="0"/>
          <w:marBottom w:val="0"/>
          <w:divBdr>
            <w:top w:val="none" w:sz="0" w:space="0" w:color="auto"/>
            <w:left w:val="none" w:sz="0" w:space="0" w:color="auto"/>
            <w:bottom w:val="none" w:sz="0" w:space="0" w:color="auto"/>
            <w:right w:val="none" w:sz="0" w:space="0" w:color="auto"/>
          </w:divBdr>
          <w:divsChild>
            <w:div w:id="208341026">
              <w:marLeft w:val="0"/>
              <w:marRight w:val="0"/>
              <w:marTop w:val="0"/>
              <w:marBottom w:val="0"/>
              <w:divBdr>
                <w:top w:val="none" w:sz="0" w:space="0" w:color="auto"/>
                <w:left w:val="none" w:sz="0" w:space="0" w:color="auto"/>
                <w:bottom w:val="none" w:sz="0" w:space="0" w:color="auto"/>
                <w:right w:val="none" w:sz="0" w:space="0" w:color="auto"/>
              </w:divBdr>
              <w:divsChild>
                <w:div w:id="85866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21777">
          <w:marLeft w:val="0"/>
          <w:marRight w:val="0"/>
          <w:marTop w:val="0"/>
          <w:marBottom w:val="0"/>
          <w:divBdr>
            <w:top w:val="none" w:sz="0" w:space="0" w:color="auto"/>
            <w:left w:val="none" w:sz="0" w:space="0" w:color="auto"/>
            <w:bottom w:val="none" w:sz="0" w:space="0" w:color="auto"/>
            <w:right w:val="none" w:sz="0" w:space="0" w:color="auto"/>
          </w:divBdr>
          <w:divsChild>
            <w:div w:id="2052219016">
              <w:marLeft w:val="0"/>
              <w:marRight w:val="0"/>
              <w:marTop w:val="0"/>
              <w:marBottom w:val="0"/>
              <w:divBdr>
                <w:top w:val="none" w:sz="0" w:space="0" w:color="auto"/>
                <w:left w:val="none" w:sz="0" w:space="0" w:color="auto"/>
                <w:bottom w:val="none" w:sz="0" w:space="0" w:color="auto"/>
                <w:right w:val="none" w:sz="0" w:space="0" w:color="auto"/>
              </w:divBdr>
              <w:divsChild>
                <w:div w:id="2374001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504436845">
      <w:bodyDiv w:val="1"/>
      <w:marLeft w:val="0"/>
      <w:marRight w:val="0"/>
      <w:marTop w:val="0"/>
      <w:marBottom w:val="0"/>
      <w:divBdr>
        <w:top w:val="none" w:sz="0" w:space="0" w:color="auto"/>
        <w:left w:val="none" w:sz="0" w:space="0" w:color="auto"/>
        <w:bottom w:val="none" w:sz="0" w:space="0" w:color="auto"/>
        <w:right w:val="none" w:sz="0" w:space="0" w:color="auto"/>
      </w:divBdr>
      <w:divsChild>
        <w:div w:id="1751465659">
          <w:marLeft w:val="0"/>
          <w:marRight w:val="0"/>
          <w:marTop w:val="0"/>
          <w:marBottom w:val="0"/>
          <w:divBdr>
            <w:top w:val="none" w:sz="0" w:space="0" w:color="auto"/>
            <w:left w:val="none" w:sz="0" w:space="0" w:color="auto"/>
            <w:bottom w:val="none" w:sz="0" w:space="0" w:color="auto"/>
            <w:right w:val="none" w:sz="0" w:space="0" w:color="auto"/>
          </w:divBdr>
          <w:divsChild>
            <w:div w:id="1387099213">
              <w:marLeft w:val="0"/>
              <w:marRight w:val="0"/>
              <w:marTop w:val="0"/>
              <w:marBottom w:val="0"/>
              <w:divBdr>
                <w:top w:val="none" w:sz="0" w:space="0" w:color="auto"/>
                <w:left w:val="none" w:sz="0" w:space="0" w:color="auto"/>
                <w:bottom w:val="none" w:sz="0" w:space="0" w:color="auto"/>
                <w:right w:val="none" w:sz="0" w:space="0" w:color="auto"/>
              </w:divBdr>
              <w:divsChild>
                <w:div w:id="140891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2944">
          <w:marLeft w:val="0"/>
          <w:marRight w:val="0"/>
          <w:marTop w:val="0"/>
          <w:marBottom w:val="0"/>
          <w:divBdr>
            <w:top w:val="none" w:sz="0" w:space="0" w:color="auto"/>
            <w:left w:val="none" w:sz="0" w:space="0" w:color="auto"/>
            <w:bottom w:val="none" w:sz="0" w:space="0" w:color="auto"/>
            <w:right w:val="none" w:sz="0" w:space="0" w:color="auto"/>
          </w:divBdr>
          <w:divsChild>
            <w:div w:id="1016007370">
              <w:marLeft w:val="0"/>
              <w:marRight w:val="0"/>
              <w:marTop w:val="0"/>
              <w:marBottom w:val="0"/>
              <w:divBdr>
                <w:top w:val="none" w:sz="0" w:space="0" w:color="auto"/>
                <w:left w:val="none" w:sz="0" w:space="0" w:color="auto"/>
                <w:bottom w:val="none" w:sz="0" w:space="0" w:color="auto"/>
                <w:right w:val="none" w:sz="0" w:space="0" w:color="auto"/>
              </w:divBdr>
              <w:divsChild>
                <w:div w:id="54514672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609318176">
      <w:bodyDiv w:val="1"/>
      <w:marLeft w:val="0"/>
      <w:marRight w:val="0"/>
      <w:marTop w:val="0"/>
      <w:marBottom w:val="0"/>
      <w:divBdr>
        <w:top w:val="none" w:sz="0" w:space="0" w:color="auto"/>
        <w:left w:val="none" w:sz="0" w:space="0" w:color="auto"/>
        <w:bottom w:val="none" w:sz="0" w:space="0" w:color="auto"/>
        <w:right w:val="none" w:sz="0" w:space="0" w:color="auto"/>
      </w:divBdr>
      <w:divsChild>
        <w:div w:id="152721312">
          <w:marLeft w:val="0"/>
          <w:marRight w:val="0"/>
          <w:marTop w:val="0"/>
          <w:marBottom w:val="0"/>
          <w:divBdr>
            <w:top w:val="none" w:sz="0" w:space="0" w:color="auto"/>
            <w:left w:val="none" w:sz="0" w:space="0" w:color="auto"/>
            <w:bottom w:val="none" w:sz="0" w:space="0" w:color="auto"/>
            <w:right w:val="none" w:sz="0" w:space="0" w:color="auto"/>
          </w:divBdr>
          <w:divsChild>
            <w:div w:id="1696271311">
              <w:marLeft w:val="0"/>
              <w:marRight w:val="0"/>
              <w:marTop w:val="0"/>
              <w:marBottom w:val="0"/>
              <w:divBdr>
                <w:top w:val="none" w:sz="0" w:space="0" w:color="auto"/>
                <w:left w:val="none" w:sz="0" w:space="0" w:color="auto"/>
                <w:bottom w:val="none" w:sz="0" w:space="0" w:color="auto"/>
                <w:right w:val="none" w:sz="0" w:space="0" w:color="auto"/>
              </w:divBdr>
              <w:divsChild>
                <w:div w:id="39270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7830">
          <w:marLeft w:val="0"/>
          <w:marRight w:val="0"/>
          <w:marTop w:val="0"/>
          <w:marBottom w:val="0"/>
          <w:divBdr>
            <w:top w:val="none" w:sz="0" w:space="0" w:color="auto"/>
            <w:left w:val="none" w:sz="0" w:space="0" w:color="auto"/>
            <w:bottom w:val="none" w:sz="0" w:space="0" w:color="auto"/>
            <w:right w:val="none" w:sz="0" w:space="0" w:color="auto"/>
          </w:divBdr>
          <w:divsChild>
            <w:div w:id="292368680">
              <w:marLeft w:val="0"/>
              <w:marRight w:val="0"/>
              <w:marTop w:val="0"/>
              <w:marBottom w:val="0"/>
              <w:divBdr>
                <w:top w:val="none" w:sz="0" w:space="0" w:color="auto"/>
                <w:left w:val="none" w:sz="0" w:space="0" w:color="auto"/>
                <w:bottom w:val="none" w:sz="0" w:space="0" w:color="auto"/>
                <w:right w:val="none" w:sz="0" w:space="0" w:color="auto"/>
              </w:divBdr>
              <w:divsChild>
                <w:div w:id="9309652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976030109">
      <w:bodyDiv w:val="1"/>
      <w:marLeft w:val="0"/>
      <w:marRight w:val="0"/>
      <w:marTop w:val="0"/>
      <w:marBottom w:val="0"/>
      <w:divBdr>
        <w:top w:val="none" w:sz="0" w:space="0" w:color="auto"/>
        <w:left w:val="none" w:sz="0" w:space="0" w:color="auto"/>
        <w:bottom w:val="none" w:sz="0" w:space="0" w:color="auto"/>
        <w:right w:val="none" w:sz="0" w:space="0" w:color="auto"/>
      </w:divBdr>
      <w:divsChild>
        <w:div w:id="1944457255">
          <w:marLeft w:val="0"/>
          <w:marRight w:val="0"/>
          <w:marTop w:val="0"/>
          <w:marBottom w:val="0"/>
          <w:divBdr>
            <w:top w:val="none" w:sz="0" w:space="0" w:color="auto"/>
            <w:left w:val="none" w:sz="0" w:space="0" w:color="auto"/>
            <w:bottom w:val="none" w:sz="0" w:space="0" w:color="auto"/>
            <w:right w:val="none" w:sz="0" w:space="0" w:color="auto"/>
          </w:divBdr>
          <w:divsChild>
            <w:div w:id="79761015">
              <w:marLeft w:val="0"/>
              <w:marRight w:val="0"/>
              <w:marTop w:val="105"/>
              <w:marBottom w:val="0"/>
              <w:divBdr>
                <w:top w:val="none" w:sz="0" w:space="0" w:color="auto"/>
                <w:left w:val="none" w:sz="0" w:space="0" w:color="auto"/>
                <w:bottom w:val="none" w:sz="0" w:space="0" w:color="auto"/>
                <w:right w:val="none" w:sz="0" w:space="0" w:color="auto"/>
              </w:divBdr>
            </w:div>
          </w:divsChild>
        </w:div>
        <w:div w:id="2114468973">
          <w:marLeft w:val="0"/>
          <w:marRight w:val="0"/>
          <w:marTop w:val="0"/>
          <w:marBottom w:val="0"/>
          <w:divBdr>
            <w:top w:val="none" w:sz="0" w:space="0" w:color="auto"/>
            <w:left w:val="none" w:sz="0" w:space="0" w:color="auto"/>
            <w:bottom w:val="none" w:sz="0" w:space="0" w:color="auto"/>
            <w:right w:val="none" w:sz="0" w:space="0" w:color="auto"/>
          </w:divBdr>
          <w:divsChild>
            <w:div w:id="10908523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90400872">
      <w:bodyDiv w:val="1"/>
      <w:marLeft w:val="0"/>
      <w:marRight w:val="0"/>
      <w:marTop w:val="0"/>
      <w:marBottom w:val="0"/>
      <w:divBdr>
        <w:top w:val="none" w:sz="0" w:space="0" w:color="auto"/>
        <w:left w:val="none" w:sz="0" w:space="0" w:color="auto"/>
        <w:bottom w:val="none" w:sz="0" w:space="0" w:color="auto"/>
        <w:right w:val="none" w:sz="0" w:space="0" w:color="auto"/>
      </w:divBdr>
      <w:divsChild>
        <w:div w:id="601034230">
          <w:marLeft w:val="0"/>
          <w:marRight w:val="0"/>
          <w:marTop w:val="0"/>
          <w:marBottom w:val="0"/>
          <w:divBdr>
            <w:top w:val="none" w:sz="0" w:space="0" w:color="auto"/>
            <w:left w:val="none" w:sz="0" w:space="0" w:color="auto"/>
            <w:bottom w:val="none" w:sz="0" w:space="0" w:color="auto"/>
            <w:right w:val="none" w:sz="0" w:space="0" w:color="auto"/>
          </w:divBdr>
          <w:divsChild>
            <w:div w:id="2147040371">
              <w:marLeft w:val="0"/>
              <w:marRight w:val="0"/>
              <w:marTop w:val="0"/>
              <w:marBottom w:val="0"/>
              <w:divBdr>
                <w:top w:val="none" w:sz="0" w:space="0" w:color="auto"/>
                <w:left w:val="none" w:sz="0" w:space="0" w:color="auto"/>
                <w:bottom w:val="none" w:sz="0" w:space="0" w:color="auto"/>
                <w:right w:val="none" w:sz="0" w:space="0" w:color="auto"/>
              </w:divBdr>
              <w:divsChild>
                <w:div w:id="179706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18578">
          <w:marLeft w:val="0"/>
          <w:marRight w:val="0"/>
          <w:marTop w:val="0"/>
          <w:marBottom w:val="0"/>
          <w:divBdr>
            <w:top w:val="none" w:sz="0" w:space="0" w:color="auto"/>
            <w:left w:val="none" w:sz="0" w:space="0" w:color="auto"/>
            <w:bottom w:val="none" w:sz="0" w:space="0" w:color="auto"/>
            <w:right w:val="none" w:sz="0" w:space="0" w:color="auto"/>
          </w:divBdr>
          <w:divsChild>
            <w:div w:id="2133133379">
              <w:marLeft w:val="0"/>
              <w:marRight w:val="0"/>
              <w:marTop w:val="0"/>
              <w:marBottom w:val="0"/>
              <w:divBdr>
                <w:top w:val="none" w:sz="0" w:space="0" w:color="auto"/>
                <w:left w:val="none" w:sz="0" w:space="0" w:color="auto"/>
                <w:bottom w:val="none" w:sz="0" w:space="0" w:color="auto"/>
                <w:right w:val="none" w:sz="0" w:space="0" w:color="auto"/>
              </w:divBdr>
              <w:divsChild>
                <w:div w:id="6152552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035496835">
      <w:bodyDiv w:val="1"/>
      <w:marLeft w:val="0"/>
      <w:marRight w:val="0"/>
      <w:marTop w:val="0"/>
      <w:marBottom w:val="0"/>
      <w:divBdr>
        <w:top w:val="none" w:sz="0" w:space="0" w:color="auto"/>
        <w:left w:val="none" w:sz="0" w:space="0" w:color="auto"/>
        <w:bottom w:val="none" w:sz="0" w:space="0" w:color="auto"/>
        <w:right w:val="none" w:sz="0" w:space="0" w:color="auto"/>
      </w:divBdr>
      <w:divsChild>
        <w:div w:id="1050807781">
          <w:marLeft w:val="0"/>
          <w:marRight w:val="0"/>
          <w:marTop w:val="0"/>
          <w:marBottom w:val="0"/>
          <w:divBdr>
            <w:top w:val="none" w:sz="0" w:space="0" w:color="auto"/>
            <w:left w:val="none" w:sz="0" w:space="0" w:color="auto"/>
            <w:bottom w:val="none" w:sz="0" w:space="0" w:color="auto"/>
            <w:right w:val="none" w:sz="0" w:space="0" w:color="auto"/>
          </w:divBdr>
          <w:divsChild>
            <w:div w:id="2140953434">
              <w:marLeft w:val="0"/>
              <w:marRight w:val="0"/>
              <w:marTop w:val="0"/>
              <w:marBottom w:val="0"/>
              <w:divBdr>
                <w:top w:val="none" w:sz="0" w:space="0" w:color="auto"/>
                <w:left w:val="none" w:sz="0" w:space="0" w:color="auto"/>
                <w:bottom w:val="none" w:sz="0" w:space="0" w:color="auto"/>
                <w:right w:val="none" w:sz="0" w:space="0" w:color="auto"/>
              </w:divBdr>
              <w:divsChild>
                <w:div w:id="15943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6734">
          <w:marLeft w:val="0"/>
          <w:marRight w:val="0"/>
          <w:marTop w:val="0"/>
          <w:marBottom w:val="0"/>
          <w:divBdr>
            <w:top w:val="none" w:sz="0" w:space="0" w:color="auto"/>
            <w:left w:val="none" w:sz="0" w:space="0" w:color="auto"/>
            <w:bottom w:val="none" w:sz="0" w:space="0" w:color="auto"/>
            <w:right w:val="none" w:sz="0" w:space="0" w:color="auto"/>
          </w:divBdr>
          <w:divsChild>
            <w:div w:id="769857408">
              <w:marLeft w:val="0"/>
              <w:marRight w:val="0"/>
              <w:marTop w:val="0"/>
              <w:marBottom w:val="0"/>
              <w:divBdr>
                <w:top w:val="none" w:sz="0" w:space="0" w:color="auto"/>
                <w:left w:val="none" w:sz="0" w:space="0" w:color="auto"/>
                <w:bottom w:val="none" w:sz="0" w:space="0" w:color="auto"/>
                <w:right w:val="none" w:sz="0" w:space="0" w:color="auto"/>
              </w:divBdr>
              <w:divsChild>
                <w:div w:id="5876180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20096154">
      <w:bodyDiv w:val="1"/>
      <w:marLeft w:val="0"/>
      <w:marRight w:val="0"/>
      <w:marTop w:val="0"/>
      <w:marBottom w:val="0"/>
      <w:divBdr>
        <w:top w:val="none" w:sz="0" w:space="0" w:color="auto"/>
        <w:left w:val="none" w:sz="0" w:space="0" w:color="auto"/>
        <w:bottom w:val="none" w:sz="0" w:space="0" w:color="auto"/>
        <w:right w:val="none" w:sz="0" w:space="0" w:color="auto"/>
      </w:divBdr>
      <w:divsChild>
        <w:div w:id="2057851584">
          <w:marLeft w:val="0"/>
          <w:marRight w:val="0"/>
          <w:marTop w:val="0"/>
          <w:marBottom w:val="0"/>
          <w:divBdr>
            <w:top w:val="none" w:sz="0" w:space="0" w:color="auto"/>
            <w:left w:val="none" w:sz="0" w:space="0" w:color="auto"/>
            <w:bottom w:val="none" w:sz="0" w:space="0" w:color="auto"/>
            <w:right w:val="none" w:sz="0" w:space="0" w:color="auto"/>
          </w:divBdr>
          <w:divsChild>
            <w:div w:id="497160063">
              <w:marLeft w:val="0"/>
              <w:marRight w:val="0"/>
              <w:marTop w:val="0"/>
              <w:marBottom w:val="0"/>
              <w:divBdr>
                <w:top w:val="none" w:sz="0" w:space="0" w:color="auto"/>
                <w:left w:val="none" w:sz="0" w:space="0" w:color="auto"/>
                <w:bottom w:val="none" w:sz="0" w:space="0" w:color="auto"/>
                <w:right w:val="none" w:sz="0" w:space="0" w:color="auto"/>
              </w:divBdr>
              <w:divsChild>
                <w:div w:id="11388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56407">
          <w:marLeft w:val="0"/>
          <w:marRight w:val="0"/>
          <w:marTop w:val="0"/>
          <w:marBottom w:val="0"/>
          <w:divBdr>
            <w:top w:val="none" w:sz="0" w:space="0" w:color="auto"/>
            <w:left w:val="none" w:sz="0" w:space="0" w:color="auto"/>
            <w:bottom w:val="none" w:sz="0" w:space="0" w:color="auto"/>
            <w:right w:val="none" w:sz="0" w:space="0" w:color="auto"/>
          </w:divBdr>
          <w:divsChild>
            <w:div w:id="1091119980">
              <w:marLeft w:val="0"/>
              <w:marRight w:val="0"/>
              <w:marTop w:val="0"/>
              <w:marBottom w:val="0"/>
              <w:divBdr>
                <w:top w:val="none" w:sz="0" w:space="0" w:color="auto"/>
                <w:left w:val="none" w:sz="0" w:space="0" w:color="auto"/>
                <w:bottom w:val="none" w:sz="0" w:space="0" w:color="auto"/>
                <w:right w:val="none" w:sz="0" w:space="0" w:color="auto"/>
              </w:divBdr>
              <w:divsChild>
                <w:div w:id="8810906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70549297">
      <w:bodyDiv w:val="1"/>
      <w:marLeft w:val="0"/>
      <w:marRight w:val="0"/>
      <w:marTop w:val="0"/>
      <w:marBottom w:val="0"/>
      <w:divBdr>
        <w:top w:val="none" w:sz="0" w:space="0" w:color="auto"/>
        <w:left w:val="none" w:sz="0" w:space="0" w:color="auto"/>
        <w:bottom w:val="none" w:sz="0" w:space="0" w:color="auto"/>
        <w:right w:val="none" w:sz="0" w:space="0" w:color="auto"/>
      </w:divBdr>
      <w:divsChild>
        <w:div w:id="1476752051">
          <w:marLeft w:val="0"/>
          <w:marRight w:val="0"/>
          <w:marTop w:val="0"/>
          <w:marBottom w:val="0"/>
          <w:divBdr>
            <w:top w:val="none" w:sz="0" w:space="0" w:color="auto"/>
            <w:left w:val="none" w:sz="0" w:space="0" w:color="auto"/>
            <w:bottom w:val="none" w:sz="0" w:space="0" w:color="auto"/>
            <w:right w:val="none" w:sz="0" w:space="0" w:color="auto"/>
          </w:divBdr>
          <w:divsChild>
            <w:div w:id="1402170618">
              <w:marLeft w:val="0"/>
              <w:marRight w:val="0"/>
              <w:marTop w:val="0"/>
              <w:marBottom w:val="0"/>
              <w:divBdr>
                <w:top w:val="none" w:sz="0" w:space="0" w:color="auto"/>
                <w:left w:val="none" w:sz="0" w:space="0" w:color="auto"/>
                <w:bottom w:val="none" w:sz="0" w:space="0" w:color="auto"/>
                <w:right w:val="none" w:sz="0" w:space="0" w:color="auto"/>
              </w:divBdr>
              <w:divsChild>
                <w:div w:id="54992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71376">
          <w:marLeft w:val="0"/>
          <w:marRight w:val="0"/>
          <w:marTop w:val="0"/>
          <w:marBottom w:val="0"/>
          <w:divBdr>
            <w:top w:val="none" w:sz="0" w:space="0" w:color="auto"/>
            <w:left w:val="none" w:sz="0" w:space="0" w:color="auto"/>
            <w:bottom w:val="none" w:sz="0" w:space="0" w:color="auto"/>
            <w:right w:val="none" w:sz="0" w:space="0" w:color="auto"/>
          </w:divBdr>
          <w:divsChild>
            <w:div w:id="1587223201">
              <w:marLeft w:val="0"/>
              <w:marRight w:val="0"/>
              <w:marTop w:val="0"/>
              <w:marBottom w:val="0"/>
              <w:divBdr>
                <w:top w:val="none" w:sz="0" w:space="0" w:color="auto"/>
                <w:left w:val="none" w:sz="0" w:space="0" w:color="auto"/>
                <w:bottom w:val="none" w:sz="0" w:space="0" w:color="auto"/>
                <w:right w:val="none" w:sz="0" w:space="0" w:color="auto"/>
              </w:divBdr>
              <w:divsChild>
                <w:div w:id="15067442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319454711">
      <w:bodyDiv w:val="1"/>
      <w:marLeft w:val="0"/>
      <w:marRight w:val="0"/>
      <w:marTop w:val="0"/>
      <w:marBottom w:val="0"/>
      <w:divBdr>
        <w:top w:val="none" w:sz="0" w:space="0" w:color="auto"/>
        <w:left w:val="none" w:sz="0" w:space="0" w:color="auto"/>
        <w:bottom w:val="none" w:sz="0" w:space="0" w:color="auto"/>
        <w:right w:val="none" w:sz="0" w:space="0" w:color="auto"/>
      </w:divBdr>
      <w:divsChild>
        <w:div w:id="162936973">
          <w:marLeft w:val="0"/>
          <w:marRight w:val="0"/>
          <w:marTop w:val="0"/>
          <w:marBottom w:val="0"/>
          <w:divBdr>
            <w:top w:val="none" w:sz="0" w:space="0" w:color="auto"/>
            <w:left w:val="none" w:sz="0" w:space="0" w:color="auto"/>
            <w:bottom w:val="none" w:sz="0" w:space="0" w:color="auto"/>
            <w:right w:val="none" w:sz="0" w:space="0" w:color="auto"/>
          </w:divBdr>
          <w:divsChild>
            <w:div w:id="1003124274">
              <w:marLeft w:val="0"/>
              <w:marRight w:val="0"/>
              <w:marTop w:val="0"/>
              <w:marBottom w:val="0"/>
              <w:divBdr>
                <w:top w:val="none" w:sz="0" w:space="0" w:color="auto"/>
                <w:left w:val="none" w:sz="0" w:space="0" w:color="auto"/>
                <w:bottom w:val="none" w:sz="0" w:space="0" w:color="auto"/>
                <w:right w:val="none" w:sz="0" w:space="0" w:color="auto"/>
              </w:divBdr>
              <w:divsChild>
                <w:div w:id="94912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674155">
          <w:marLeft w:val="0"/>
          <w:marRight w:val="0"/>
          <w:marTop w:val="0"/>
          <w:marBottom w:val="0"/>
          <w:divBdr>
            <w:top w:val="none" w:sz="0" w:space="0" w:color="auto"/>
            <w:left w:val="none" w:sz="0" w:space="0" w:color="auto"/>
            <w:bottom w:val="none" w:sz="0" w:space="0" w:color="auto"/>
            <w:right w:val="none" w:sz="0" w:space="0" w:color="auto"/>
          </w:divBdr>
          <w:divsChild>
            <w:div w:id="1011299092">
              <w:marLeft w:val="0"/>
              <w:marRight w:val="0"/>
              <w:marTop w:val="0"/>
              <w:marBottom w:val="0"/>
              <w:divBdr>
                <w:top w:val="none" w:sz="0" w:space="0" w:color="auto"/>
                <w:left w:val="none" w:sz="0" w:space="0" w:color="auto"/>
                <w:bottom w:val="none" w:sz="0" w:space="0" w:color="auto"/>
                <w:right w:val="none" w:sz="0" w:space="0" w:color="auto"/>
              </w:divBdr>
              <w:divsChild>
                <w:div w:id="653433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359820215">
      <w:bodyDiv w:val="1"/>
      <w:marLeft w:val="0"/>
      <w:marRight w:val="0"/>
      <w:marTop w:val="0"/>
      <w:marBottom w:val="0"/>
      <w:divBdr>
        <w:top w:val="none" w:sz="0" w:space="0" w:color="auto"/>
        <w:left w:val="none" w:sz="0" w:space="0" w:color="auto"/>
        <w:bottom w:val="none" w:sz="0" w:space="0" w:color="auto"/>
        <w:right w:val="none" w:sz="0" w:space="0" w:color="auto"/>
      </w:divBdr>
      <w:divsChild>
        <w:div w:id="1145197917">
          <w:marLeft w:val="0"/>
          <w:marRight w:val="0"/>
          <w:marTop w:val="0"/>
          <w:marBottom w:val="0"/>
          <w:divBdr>
            <w:top w:val="none" w:sz="0" w:space="0" w:color="auto"/>
            <w:left w:val="none" w:sz="0" w:space="0" w:color="auto"/>
            <w:bottom w:val="none" w:sz="0" w:space="0" w:color="auto"/>
            <w:right w:val="none" w:sz="0" w:space="0" w:color="auto"/>
          </w:divBdr>
          <w:divsChild>
            <w:div w:id="2070642028">
              <w:marLeft w:val="0"/>
              <w:marRight w:val="0"/>
              <w:marTop w:val="0"/>
              <w:marBottom w:val="0"/>
              <w:divBdr>
                <w:top w:val="none" w:sz="0" w:space="0" w:color="auto"/>
                <w:left w:val="none" w:sz="0" w:space="0" w:color="auto"/>
                <w:bottom w:val="none" w:sz="0" w:space="0" w:color="auto"/>
                <w:right w:val="none" w:sz="0" w:space="0" w:color="auto"/>
              </w:divBdr>
              <w:divsChild>
                <w:div w:id="14458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10124">
          <w:marLeft w:val="0"/>
          <w:marRight w:val="0"/>
          <w:marTop w:val="0"/>
          <w:marBottom w:val="0"/>
          <w:divBdr>
            <w:top w:val="none" w:sz="0" w:space="0" w:color="auto"/>
            <w:left w:val="none" w:sz="0" w:space="0" w:color="auto"/>
            <w:bottom w:val="none" w:sz="0" w:space="0" w:color="auto"/>
            <w:right w:val="none" w:sz="0" w:space="0" w:color="auto"/>
          </w:divBdr>
          <w:divsChild>
            <w:div w:id="1072853517">
              <w:marLeft w:val="0"/>
              <w:marRight w:val="0"/>
              <w:marTop w:val="0"/>
              <w:marBottom w:val="0"/>
              <w:divBdr>
                <w:top w:val="none" w:sz="0" w:space="0" w:color="auto"/>
                <w:left w:val="none" w:sz="0" w:space="0" w:color="auto"/>
                <w:bottom w:val="none" w:sz="0" w:space="0" w:color="auto"/>
                <w:right w:val="none" w:sz="0" w:space="0" w:color="auto"/>
              </w:divBdr>
              <w:divsChild>
                <w:div w:id="5983480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662614841">
      <w:bodyDiv w:val="1"/>
      <w:marLeft w:val="0"/>
      <w:marRight w:val="0"/>
      <w:marTop w:val="0"/>
      <w:marBottom w:val="0"/>
      <w:divBdr>
        <w:top w:val="none" w:sz="0" w:space="0" w:color="auto"/>
        <w:left w:val="none" w:sz="0" w:space="0" w:color="auto"/>
        <w:bottom w:val="none" w:sz="0" w:space="0" w:color="auto"/>
        <w:right w:val="none" w:sz="0" w:space="0" w:color="auto"/>
      </w:divBdr>
    </w:div>
    <w:div w:id="1706445623">
      <w:bodyDiv w:val="1"/>
      <w:marLeft w:val="0"/>
      <w:marRight w:val="0"/>
      <w:marTop w:val="0"/>
      <w:marBottom w:val="0"/>
      <w:divBdr>
        <w:top w:val="none" w:sz="0" w:space="0" w:color="auto"/>
        <w:left w:val="none" w:sz="0" w:space="0" w:color="auto"/>
        <w:bottom w:val="none" w:sz="0" w:space="0" w:color="auto"/>
        <w:right w:val="none" w:sz="0" w:space="0" w:color="auto"/>
      </w:divBdr>
      <w:divsChild>
        <w:div w:id="424035630">
          <w:marLeft w:val="0"/>
          <w:marRight w:val="0"/>
          <w:marTop w:val="0"/>
          <w:marBottom w:val="0"/>
          <w:divBdr>
            <w:top w:val="none" w:sz="0" w:space="0" w:color="auto"/>
            <w:left w:val="none" w:sz="0" w:space="0" w:color="auto"/>
            <w:bottom w:val="none" w:sz="0" w:space="0" w:color="auto"/>
            <w:right w:val="none" w:sz="0" w:space="0" w:color="auto"/>
          </w:divBdr>
          <w:divsChild>
            <w:div w:id="1165777210">
              <w:marLeft w:val="0"/>
              <w:marRight w:val="0"/>
              <w:marTop w:val="0"/>
              <w:marBottom w:val="0"/>
              <w:divBdr>
                <w:top w:val="none" w:sz="0" w:space="0" w:color="auto"/>
                <w:left w:val="none" w:sz="0" w:space="0" w:color="auto"/>
                <w:bottom w:val="none" w:sz="0" w:space="0" w:color="auto"/>
                <w:right w:val="none" w:sz="0" w:space="0" w:color="auto"/>
              </w:divBdr>
              <w:divsChild>
                <w:div w:id="18585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1803">
          <w:marLeft w:val="0"/>
          <w:marRight w:val="0"/>
          <w:marTop w:val="0"/>
          <w:marBottom w:val="0"/>
          <w:divBdr>
            <w:top w:val="none" w:sz="0" w:space="0" w:color="auto"/>
            <w:left w:val="none" w:sz="0" w:space="0" w:color="auto"/>
            <w:bottom w:val="none" w:sz="0" w:space="0" w:color="auto"/>
            <w:right w:val="none" w:sz="0" w:space="0" w:color="auto"/>
          </w:divBdr>
          <w:divsChild>
            <w:div w:id="387610124">
              <w:marLeft w:val="0"/>
              <w:marRight w:val="0"/>
              <w:marTop w:val="0"/>
              <w:marBottom w:val="0"/>
              <w:divBdr>
                <w:top w:val="none" w:sz="0" w:space="0" w:color="auto"/>
                <w:left w:val="none" w:sz="0" w:space="0" w:color="auto"/>
                <w:bottom w:val="none" w:sz="0" w:space="0" w:color="auto"/>
                <w:right w:val="none" w:sz="0" w:space="0" w:color="auto"/>
              </w:divBdr>
              <w:divsChild>
                <w:div w:id="4879375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953586409">
      <w:bodyDiv w:val="1"/>
      <w:marLeft w:val="0"/>
      <w:marRight w:val="0"/>
      <w:marTop w:val="0"/>
      <w:marBottom w:val="0"/>
      <w:divBdr>
        <w:top w:val="none" w:sz="0" w:space="0" w:color="auto"/>
        <w:left w:val="none" w:sz="0" w:space="0" w:color="auto"/>
        <w:bottom w:val="none" w:sz="0" w:space="0" w:color="auto"/>
        <w:right w:val="none" w:sz="0" w:space="0" w:color="auto"/>
      </w:divBdr>
      <w:divsChild>
        <w:div w:id="1832332608">
          <w:marLeft w:val="0"/>
          <w:marRight w:val="0"/>
          <w:marTop w:val="0"/>
          <w:marBottom w:val="0"/>
          <w:divBdr>
            <w:top w:val="single" w:sz="6" w:space="0" w:color="EBEBEB"/>
            <w:left w:val="none" w:sz="0" w:space="0" w:color="auto"/>
            <w:bottom w:val="none" w:sz="0" w:space="0" w:color="auto"/>
            <w:right w:val="none" w:sz="0" w:space="0" w:color="auto"/>
          </w:divBdr>
          <w:divsChild>
            <w:div w:id="1796635126">
              <w:marLeft w:val="0"/>
              <w:marRight w:val="0"/>
              <w:marTop w:val="0"/>
              <w:marBottom w:val="0"/>
              <w:divBdr>
                <w:top w:val="none" w:sz="0" w:space="0" w:color="auto"/>
                <w:left w:val="none" w:sz="0" w:space="0" w:color="auto"/>
                <w:bottom w:val="none" w:sz="0" w:space="0" w:color="auto"/>
                <w:right w:val="none" w:sz="0" w:space="0" w:color="auto"/>
              </w:divBdr>
              <w:divsChild>
                <w:div w:id="1861432950">
                  <w:marLeft w:val="0"/>
                  <w:marRight w:val="0"/>
                  <w:marTop w:val="0"/>
                  <w:marBottom w:val="0"/>
                  <w:divBdr>
                    <w:top w:val="none" w:sz="0" w:space="0" w:color="auto"/>
                    <w:left w:val="none" w:sz="0" w:space="0" w:color="auto"/>
                    <w:bottom w:val="none" w:sz="0" w:space="0" w:color="auto"/>
                    <w:right w:val="none" w:sz="0" w:space="0" w:color="auto"/>
                  </w:divBdr>
                  <w:divsChild>
                    <w:div w:id="1496334687">
                      <w:marLeft w:val="0"/>
                      <w:marRight w:val="0"/>
                      <w:marTop w:val="0"/>
                      <w:marBottom w:val="0"/>
                      <w:divBdr>
                        <w:top w:val="none" w:sz="0" w:space="0" w:color="auto"/>
                        <w:left w:val="none" w:sz="0" w:space="0" w:color="auto"/>
                        <w:bottom w:val="none" w:sz="0" w:space="0" w:color="auto"/>
                        <w:right w:val="none" w:sz="0" w:space="0" w:color="auto"/>
                      </w:divBdr>
                      <w:divsChild>
                        <w:div w:id="47044324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817141101">
          <w:marLeft w:val="0"/>
          <w:marRight w:val="0"/>
          <w:marTop w:val="0"/>
          <w:marBottom w:val="0"/>
          <w:divBdr>
            <w:top w:val="none" w:sz="0" w:space="0" w:color="auto"/>
            <w:left w:val="none" w:sz="0" w:space="0" w:color="auto"/>
            <w:bottom w:val="none" w:sz="0" w:space="0" w:color="auto"/>
            <w:right w:val="none" w:sz="0" w:space="0" w:color="auto"/>
          </w:divBdr>
          <w:divsChild>
            <w:div w:id="214434732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05425603">
      <w:bodyDiv w:val="1"/>
      <w:marLeft w:val="0"/>
      <w:marRight w:val="0"/>
      <w:marTop w:val="0"/>
      <w:marBottom w:val="0"/>
      <w:divBdr>
        <w:top w:val="none" w:sz="0" w:space="0" w:color="auto"/>
        <w:left w:val="none" w:sz="0" w:space="0" w:color="auto"/>
        <w:bottom w:val="none" w:sz="0" w:space="0" w:color="auto"/>
        <w:right w:val="none" w:sz="0" w:space="0" w:color="auto"/>
      </w:divBdr>
      <w:divsChild>
        <w:div w:id="1913615638">
          <w:marLeft w:val="0"/>
          <w:marRight w:val="0"/>
          <w:marTop w:val="0"/>
          <w:marBottom w:val="0"/>
          <w:divBdr>
            <w:top w:val="none" w:sz="0" w:space="0" w:color="auto"/>
            <w:left w:val="none" w:sz="0" w:space="0" w:color="auto"/>
            <w:bottom w:val="none" w:sz="0" w:space="0" w:color="auto"/>
            <w:right w:val="none" w:sz="0" w:space="0" w:color="auto"/>
          </w:divBdr>
          <w:divsChild>
            <w:div w:id="1661542108">
              <w:marLeft w:val="0"/>
              <w:marRight w:val="0"/>
              <w:marTop w:val="0"/>
              <w:marBottom w:val="0"/>
              <w:divBdr>
                <w:top w:val="none" w:sz="0" w:space="0" w:color="auto"/>
                <w:left w:val="none" w:sz="0" w:space="0" w:color="auto"/>
                <w:bottom w:val="none" w:sz="0" w:space="0" w:color="auto"/>
                <w:right w:val="none" w:sz="0" w:space="0" w:color="auto"/>
              </w:divBdr>
              <w:divsChild>
                <w:div w:id="83218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6278">
          <w:marLeft w:val="0"/>
          <w:marRight w:val="0"/>
          <w:marTop w:val="0"/>
          <w:marBottom w:val="0"/>
          <w:divBdr>
            <w:top w:val="none" w:sz="0" w:space="0" w:color="auto"/>
            <w:left w:val="none" w:sz="0" w:space="0" w:color="auto"/>
            <w:bottom w:val="none" w:sz="0" w:space="0" w:color="auto"/>
            <w:right w:val="none" w:sz="0" w:space="0" w:color="auto"/>
          </w:divBdr>
          <w:divsChild>
            <w:div w:id="1154838348">
              <w:marLeft w:val="0"/>
              <w:marRight w:val="0"/>
              <w:marTop w:val="0"/>
              <w:marBottom w:val="0"/>
              <w:divBdr>
                <w:top w:val="none" w:sz="0" w:space="0" w:color="auto"/>
                <w:left w:val="none" w:sz="0" w:space="0" w:color="auto"/>
                <w:bottom w:val="none" w:sz="0" w:space="0" w:color="auto"/>
                <w:right w:val="none" w:sz="0" w:space="0" w:color="auto"/>
              </w:divBdr>
              <w:divsChild>
                <w:div w:id="412497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077319132">
      <w:bodyDiv w:val="1"/>
      <w:marLeft w:val="0"/>
      <w:marRight w:val="0"/>
      <w:marTop w:val="0"/>
      <w:marBottom w:val="0"/>
      <w:divBdr>
        <w:top w:val="none" w:sz="0" w:space="0" w:color="auto"/>
        <w:left w:val="none" w:sz="0" w:space="0" w:color="auto"/>
        <w:bottom w:val="none" w:sz="0" w:space="0" w:color="auto"/>
        <w:right w:val="none" w:sz="0" w:space="0" w:color="auto"/>
      </w:divBdr>
      <w:divsChild>
        <w:div w:id="752435086">
          <w:marLeft w:val="0"/>
          <w:marRight w:val="0"/>
          <w:marTop w:val="0"/>
          <w:marBottom w:val="0"/>
          <w:divBdr>
            <w:top w:val="none" w:sz="0" w:space="0" w:color="auto"/>
            <w:left w:val="none" w:sz="0" w:space="0" w:color="auto"/>
            <w:bottom w:val="none" w:sz="0" w:space="0" w:color="auto"/>
            <w:right w:val="none" w:sz="0" w:space="0" w:color="auto"/>
          </w:divBdr>
          <w:divsChild>
            <w:div w:id="1380326099">
              <w:marLeft w:val="0"/>
              <w:marRight w:val="0"/>
              <w:marTop w:val="0"/>
              <w:marBottom w:val="0"/>
              <w:divBdr>
                <w:top w:val="none" w:sz="0" w:space="0" w:color="auto"/>
                <w:left w:val="none" w:sz="0" w:space="0" w:color="auto"/>
                <w:bottom w:val="none" w:sz="0" w:space="0" w:color="auto"/>
                <w:right w:val="none" w:sz="0" w:space="0" w:color="auto"/>
              </w:divBdr>
              <w:divsChild>
                <w:div w:id="123404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07389">
          <w:marLeft w:val="0"/>
          <w:marRight w:val="0"/>
          <w:marTop w:val="0"/>
          <w:marBottom w:val="0"/>
          <w:divBdr>
            <w:top w:val="none" w:sz="0" w:space="0" w:color="auto"/>
            <w:left w:val="none" w:sz="0" w:space="0" w:color="auto"/>
            <w:bottom w:val="none" w:sz="0" w:space="0" w:color="auto"/>
            <w:right w:val="none" w:sz="0" w:space="0" w:color="auto"/>
          </w:divBdr>
          <w:divsChild>
            <w:div w:id="869222863">
              <w:marLeft w:val="0"/>
              <w:marRight w:val="0"/>
              <w:marTop w:val="0"/>
              <w:marBottom w:val="0"/>
              <w:divBdr>
                <w:top w:val="none" w:sz="0" w:space="0" w:color="auto"/>
                <w:left w:val="none" w:sz="0" w:space="0" w:color="auto"/>
                <w:bottom w:val="none" w:sz="0" w:space="0" w:color="auto"/>
                <w:right w:val="none" w:sz="0" w:space="0" w:color="auto"/>
              </w:divBdr>
              <w:divsChild>
                <w:div w:id="87315042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theme" Target="theme/theme1.xml"/><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webSettings" Target="webSettings.xml"/><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4" Type="http://schemas.openxmlformats.org/officeDocument/2006/relationships/settings" Target="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numbering" Target="numbering.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956A5-8508-4EB3-88EF-D080146AE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4805</Words>
  <Characters>26432</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SOFIA</cp:lastModifiedBy>
  <cp:revision>2</cp:revision>
  <cp:lastPrinted>2024-01-29T17:51:00Z</cp:lastPrinted>
  <dcterms:created xsi:type="dcterms:W3CDTF">2024-01-30T22:38:00Z</dcterms:created>
  <dcterms:modified xsi:type="dcterms:W3CDTF">2024-01-30T22:38:00Z</dcterms:modified>
</cp:coreProperties>
</file>